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BE5" w:rsidRDefault="00C94BE5" w:rsidP="00C94BE5">
      <w:pPr>
        <w:ind w:left="0" w:firstLine="720"/>
        <w:jc w:val="center"/>
        <w:rPr>
          <w:b/>
        </w:rPr>
      </w:pPr>
      <w:r>
        <w:rPr>
          <w:b/>
        </w:rPr>
        <w:t xml:space="preserve">Таваккалчиликни бошкариш ва сугурта </w:t>
      </w:r>
    </w:p>
    <w:p w:rsidR="00C94BE5" w:rsidRDefault="00C94BE5" w:rsidP="00C94BE5">
      <w:pPr>
        <w:ind w:left="0" w:firstLine="720"/>
      </w:pPr>
      <w:r>
        <w:rPr>
          <w:b/>
        </w:rPr>
        <w:tab/>
      </w:r>
      <w:r>
        <w:t>Куйида биз таваккалчиликни бошкариш учун купинча сугурталашдан фойдаланилади. Бунинг учун резерв фондини улчовини маълум ишонч даражаси билан статистик усул билан хисоблаш мумкин.</w:t>
      </w:r>
    </w:p>
    <w:p w:rsidR="00C94BE5" w:rsidRDefault="00C94BE5" w:rsidP="00C94BE5">
      <w:pPr>
        <w:ind w:left="0" w:firstLine="720"/>
      </w:pPr>
      <w:r>
        <w:tab/>
        <w:t>Куйи икки саволни белгилаймиз.</w:t>
      </w:r>
    </w:p>
    <w:p w:rsidR="00C94BE5" w:rsidRDefault="00C94BE5" w:rsidP="00C94BE5">
      <w:pPr>
        <w:ind w:left="0" w:firstLine="720"/>
      </w:pPr>
      <w:r>
        <w:t>1.Келажакда мумкин булган зиённи коплаш учун сугурта оркали йигилган резерв фондини хатмини аниклаш?</w:t>
      </w:r>
    </w:p>
    <w:p w:rsidR="00C94BE5" w:rsidRDefault="00C94BE5" w:rsidP="00C94BE5">
      <w:pPr>
        <w:ind w:left="0" w:firstLine="720"/>
      </w:pPr>
      <w:r>
        <w:t>2.Резрв фондини ташкил этишда учрайдиган таваккалчилик куйи холларда.</w:t>
      </w:r>
      <w:bookmarkStart w:id="0" w:name="_GoBack"/>
      <w:bookmarkEnd w:id="0"/>
    </w:p>
    <w:p w:rsidR="00C94BE5" w:rsidRDefault="00C94BE5" w:rsidP="00C94BE5">
      <w:pPr>
        <w:ind w:left="0" w:firstLine="720"/>
      </w:pPr>
      <w:r>
        <w:t>А) агар резерв фонди етарли булмай етишмаган суммани 100у% карз оркали коплаш мумкин.</w:t>
      </w:r>
    </w:p>
    <w:p w:rsidR="00C94BE5" w:rsidRDefault="00C94BE5" w:rsidP="00C94BE5">
      <w:pPr>
        <w:ind w:left="0" w:firstLine="720"/>
      </w:pPr>
      <w:r>
        <w:t>Б</w:t>
      </w:r>
      <w:proofErr w:type="gramStart"/>
      <w:r>
        <w:t>)О</w:t>
      </w:r>
      <w:proofErr w:type="gramEnd"/>
      <w:r>
        <w:t>ртикча резерв фондини саклаш учун тулов 100р% ставкада булса.</w:t>
      </w:r>
    </w:p>
    <w:p w:rsidR="00C94BE5" w:rsidRDefault="00C94BE5" w:rsidP="00C94BE5">
      <w:pPr>
        <w:ind w:left="0" w:firstLine="720"/>
      </w:pPr>
      <w:r>
        <w:tab/>
        <w:t>Биринчи саволни куриб чикамиз. Бунинг учун «зарар квотаси» тушинчасини критамиз. «Зарар квотаси» келтирилган зарар суммасини йигилган сугурта туловлари нисбатини оламиз:</w:t>
      </w:r>
    </w:p>
    <w:p w:rsidR="00C94BE5" w:rsidRDefault="00C94BE5" w:rsidP="00C94BE5">
      <w:pPr>
        <w:ind w:left="0" w:firstLine="720"/>
        <w:rPr>
          <w:sz w:val="24"/>
        </w:rPr>
      </w:pPr>
    </w:p>
    <w:p w:rsidR="00C94BE5" w:rsidRDefault="00C94BE5" w:rsidP="00C94BE5">
      <w:pPr>
        <w:ind w:left="0" w:firstLine="720"/>
      </w:pPr>
      <w:r>
        <w:rPr>
          <w:noProof/>
          <w:lang w:val="en-US"/>
        </w:rPr>
        <mc:AlternateContent>
          <mc:Choice Requires="wpg">
            <w:drawing>
              <wp:anchor distT="0" distB="0" distL="114300" distR="114300" simplePos="0" relativeHeight="251658240" behindDoc="0" locked="0" layoutInCell="0" allowOverlap="1">
                <wp:simplePos x="0" y="0"/>
                <wp:positionH relativeFrom="column">
                  <wp:posOffset>-45720</wp:posOffset>
                </wp:positionH>
                <wp:positionV relativeFrom="paragraph">
                  <wp:posOffset>-121285</wp:posOffset>
                </wp:positionV>
                <wp:extent cx="3427730" cy="403225"/>
                <wp:effectExtent l="1905" t="2540" r="8890" b="3810"/>
                <wp:wrapNone/>
                <wp:docPr id="28" name="Группа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7730" cy="403225"/>
                          <a:chOff x="-1" y="0"/>
                          <a:chExt cx="20001" cy="20001"/>
                        </a:xfrm>
                      </wpg:grpSpPr>
                      <wps:wsp>
                        <wps:cNvPr id="29" name="Rectangle 3"/>
                        <wps:cNvSpPr>
                          <a:spLocks noChangeArrowheads="1"/>
                        </wps:cNvSpPr>
                        <wps:spPr bwMode="auto">
                          <a:xfrm>
                            <a:off x="10137" y="0"/>
                            <a:ext cx="7288" cy="104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C94BE5" w:rsidRDefault="00C94BE5" w:rsidP="00C94BE5">
                              <w:r>
                                <w:rPr>
                                  <w:sz w:val="24"/>
                                </w:rPr>
                                <w:t>Зарар суммаси</w:t>
                              </w:r>
                            </w:p>
                          </w:txbxContent>
                        </wps:txbx>
                        <wps:bodyPr rot="0" vert="horz" wrap="square" lIns="12700" tIns="12700" rIns="12700" bIns="12700" anchor="t" anchorCtr="0" upright="1">
                          <a:noAutofit/>
                        </wps:bodyPr>
                      </wps:wsp>
                      <wps:wsp>
                        <wps:cNvPr id="30" name="Rectangle 4"/>
                        <wps:cNvSpPr>
                          <a:spLocks noChangeArrowheads="1"/>
                        </wps:cNvSpPr>
                        <wps:spPr bwMode="auto">
                          <a:xfrm>
                            <a:off x="7758" y="9544"/>
                            <a:ext cx="11371" cy="104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C94BE5" w:rsidRDefault="00C94BE5" w:rsidP="00C94BE5">
                              <w:r>
                                <w:rPr>
                                  <w:sz w:val="24"/>
                                </w:rPr>
                                <w:t>Суіурта тњловлари суммаси</w:t>
                              </w:r>
                            </w:p>
                          </w:txbxContent>
                        </wps:txbx>
                        <wps:bodyPr rot="0" vert="horz" wrap="square" lIns="12700" tIns="12700" rIns="12700" bIns="12700" anchor="t" anchorCtr="0" upright="1">
                          <a:noAutofit/>
                        </wps:bodyPr>
                      </wps:wsp>
                      <wps:wsp>
                        <wps:cNvPr id="31" name="Rectangle 5"/>
                        <wps:cNvSpPr>
                          <a:spLocks noChangeArrowheads="1"/>
                        </wps:cNvSpPr>
                        <wps:spPr bwMode="auto">
                          <a:xfrm>
                            <a:off x="-1" y="5008"/>
                            <a:ext cx="7288" cy="104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C94BE5" w:rsidRDefault="00C94BE5" w:rsidP="00C94BE5"/>
                          </w:txbxContent>
                        </wps:txbx>
                        <wps:bodyPr rot="0" vert="horz" wrap="square" lIns="12700" tIns="12700" rIns="12700" bIns="12700" anchor="t" anchorCtr="0" upright="1">
                          <a:noAutofit/>
                        </wps:bodyPr>
                      </wps:wsp>
                      <wps:wsp>
                        <wps:cNvPr id="32" name="Line 6"/>
                        <wps:cNvCnPr/>
                        <wps:spPr bwMode="auto">
                          <a:xfrm flipV="1">
                            <a:off x="6935" y="10331"/>
                            <a:ext cx="13065" cy="63"/>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8" o:spid="_x0000_s1026" style="position:absolute;left:0;text-align:left;margin-left:-3.6pt;margin-top:-9.55pt;width:269.9pt;height:31.75pt;z-index:251658240" coordorigin="-1" coordsize="20001,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" o:allowincell="f">
                <v:rect id="Rectangle 3" o:spid="_x0000_s1027" style="position:absolute;left:10137;width:7288;height:10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TPkMQA&#10;AADbAAAADwAAAGRycy9kb3ducmV2LnhtbESPT2vCQBTE70K/w/IKvenGQP2TZiO1IIinqu39kX1N&#10;UrNv1+w2xm/fFQSPw8z8hslXg2lFT51vLCuYThIQxKXVDVcKvo6b8QKED8gaW8uk4EoeVsXTKMdM&#10;2wvvqT+ESkQI+wwV1CG4TEpf1mTQT6wjjt6P7QyGKLtK6g4vEW5amSbJTBpsOC7U6OijpvJ0+DMK&#10;TtPza/+r57vlYsbrdPfpvt3GKfXyPLy/gQg0hEf43t5qBekSbl/iD5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0z5DEAAAA2wAAAA8AAAAAAAAAAAAAAAAAmAIAAGRycy9k&#10;b3ducmV2LnhtbFBLBQYAAAAABAAEAPUAAACJAwAAAAA=&#10;" filled="f" stroked="f" strokeweight="1pt">
                  <v:textbox inset="1pt,1pt,1pt,1pt">
                    <w:txbxContent>
                      <w:p w:rsidR="00C94BE5" w:rsidRDefault="00C94BE5" w:rsidP="00C94BE5">
                        <w:r>
                          <w:rPr>
                            <w:sz w:val="24"/>
                          </w:rPr>
                          <w:t>Зарар суммаси</w:t>
                        </w:r>
                      </w:p>
                    </w:txbxContent>
                  </v:textbox>
                </v:rect>
                <v:rect id="Rectangle 4" o:spid="_x0000_s1028" style="position:absolute;left:7758;top:9544;width:11371;height:10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fw0MEA&#10;AADbAAAADwAAAGRycy9kb3ducmV2LnhtbERPz0/CMBS+k/g/NM+EG3RAQJh0i5qQmJ0A9f6yPrbJ&#10;+lrXuo3/3h5MOH75fu/z0bSip843lhUs5gkI4tLqhisFnx+H2RaED8gaW8uk4EYe8uxhssdU24FP&#10;1J9DJWII+xQV1CG4VEpf1mTQz60jjtzFdgZDhF0ldYdDDDetXCbJRhpsODbU6OitpvJ6/jUKrouf&#10;df+tn4rddsOvy+LovtzBKTV9HF+eQQQaw138737XClZxffwSf4DM/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X8NDBAAAA2wAAAA8AAAAAAAAAAAAAAAAAmAIAAGRycy9kb3du&#10;cmV2LnhtbFBLBQYAAAAABAAEAPUAAACGAwAAAAA=&#10;" filled="f" stroked="f" strokeweight="1pt">
                  <v:textbox inset="1pt,1pt,1pt,1pt">
                    <w:txbxContent>
                      <w:p w:rsidR="00C94BE5" w:rsidRDefault="00C94BE5" w:rsidP="00C94BE5">
                        <w:r>
                          <w:rPr>
                            <w:sz w:val="24"/>
                          </w:rPr>
                          <w:t>Суіурта тњловлари суммаси</w:t>
                        </w:r>
                      </w:p>
                    </w:txbxContent>
                  </v:textbox>
                </v:rect>
                <v:rect id="Rectangle 5" o:spid="_x0000_s1029" style="position:absolute;left:-1;top:5008;width:7288;height:10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tVS8QA&#10;AADbAAAADwAAAGRycy9kb3ducmV2LnhtbESPQWvCQBSE74X+h+UVetNNlKpN3UgVhOJJbXt/ZF+T&#10;NNm3a3Yb4793BaHHYWa+YZarwbSip87XlhWk4wQEcWF1zaWCr8/taAHCB2SNrWVScCEPq/zxYYmZ&#10;tmc+UH8MpYgQ9hkqqEJwmZS+qMigH1tHHL0f2xkMUXal1B2eI9y0cpIkM2mw5rhQoaNNRUVz/DMK&#10;mvT00v/q+e51MeP1ZLd3327rlHp+Gt7fQAQawn/43v7QCqYp3L7EHy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bVUvEAAAA2wAAAA8AAAAAAAAAAAAAAAAAmAIAAGRycy9k&#10;b3ducmV2LnhtbFBLBQYAAAAABAAEAPUAAACJAwAAAAA=&#10;" filled="f" stroked="f" strokeweight="1pt">
                  <v:textbox inset="1pt,1pt,1pt,1pt">
                    <w:txbxContent>
                      <w:p w:rsidR="00C94BE5" w:rsidRDefault="00C94BE5" w:rsidP="00C94BE5"/>
                    </w:txbxContent>
                  </v:textbox>
                </v:rect>
                <v:line id="Line 6" o:spid="_x0000_s1030" style="position:absolute;flip:y;visibility:visible;mso-wrap-style:square" from="6935,10331" to="20000,1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TGssQAAADbAAAADwAAAGRycy9kb3ducmV2LnhtbESPQWsCMRSE7wX/Q3iCt5p1hVJXo4gg&#10;VKS0VcHrY/PcLG5e1iR113/fFAo9DjPzDbNY9bYRd/KhdqxgMs5AEJdO11wpOB23z68gQkTW2Dgm&#10;BQ8KsFoOnhZYaNfxF90PsRIJwqFABSbGtpAylIYshrFriZN3cd5iTNJXUnvsEtw2Ms+yF2mx5rRg&#10;sKWNofJ6+LYK8o9sWs3Kd/95CfvTbdOZ43nXKzUa9us5iEh9/A//td+0gmkOv1/SD5D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5MayxAAAANsAAAAPAAAAAAAAAAAA&#10;AAAAAKECAABkcnMvZG93bnJldi54bWxQSwUGAAAAAAQABAD5AAAAkgMAAAAA&#10;">
                  <v:stroke startarrowwidth="narrow" startarrowlength="short" endarrowwidth="narrow" endarrowlength="short"/>
                </v:line>
              </v:group>
            </w:pict>
          </mc:Fallback>
        </mc:AlternateContent>
      </w:r>
      <w:r>
        <w:rPr>
          <w:sz w:val="24"/>
        </w:rPr>
        <w:t>Зарар квотаси  =</w:t>
      </w:r>
    </w:p>
    <w:p w:rsidR="00C94BE5" w:rsidRDefault="00C94BE5" w:rsidP="00C94BE5">
      <w:pPr>
        <w:ind w:left="0" w:firstLine="720"/>
      </w:pPr>
      <w:r>
        <w:t xml:space="preserve"> </w:t>
      </w:r>
    </w:p>
    <w:p w:rsidR="00C94BE5" w:rsidRDefault="00C94BE5" w:rsidP="00C94BE5">
      <w:pPr>
        <w:ind w:left="0" w:firstLine="720"/>
      </w:pPr>
      <w:r>
        <w:t>Сугурта ташкилотлари учун турли йилларда зарар суммаси зарар квотаси оркали белгиланади маълум давр учун зарар хатми аниклаш учун шу давр зарар квотасини тахлил этиш натижасида аниклаш мумкин. Бу ахборот эса унга тасодифий холатлар таъсири натижасида юзага келишини курамиз. Шу билан бирга бу тасодифий кийматини таксимот конунини аниклаш мумкин.</w:t>
      </w:r>
    </w:p>
    <w:p w:rsidR="00C94BE5" w:rsidRDefault="00C94BE5" w:rsidP="00C94BE5">
      <w:pPr>
        <w:ind w:left="0" w:firstLine="720"/>
      </w:pPr>
      <w:r>
        <w:tab/>
        <w:t>Асосий масала агар биз келаси йилда зарар квотаси канча булишини билсак унда биз захира фондининг аник кийматини аниклашимиз мумкин. Квотасини сугурта туловлари суммасига купайтириб резерв фондининг хатмини топамиз.</w:t>
      </w:r>
    </w:p>
    <w:p w:rsidR="00C94BE5" w:rsidRDefault="00C94BE5" w:rsidP="00C94BE5">
      <w:pPr>
        <w:ind w:left="0" w:firstLine="720"/>
      </w:pPr>
      <w:r>
        <w:tab/>
        <w:t>Шундай килиб бирор ишончдаражаси билан зарар коплайдиган резерв фондининг хажмини аниклаш масаласи куйидаги масала зарар чегарасини (квотасини) шундай микдорини аниклаш керак ким у аввалдан хисобланган квота микдоридан куп булмасин</w:t>
      </w:r>
    </w:p>
    <w:p w:rsidR="00C94BE5" w:rsidRDefault="00C94BE5" w:rsidP="00C94BE5">
      <w:pPr>
        <w:ind w:left="0" w:firstLine="720"/>
      </w:pPr>
      <w:r>
        <w:tab/>
        <w:t xml:space="preserve">Утган йиллар учун зарар квотаси микдори тасодифий омил сифатида аниклаб уни таксимот графигини зичлик ва таксимот функцияларни ифодалаш мумкин. Агар х билан зарар квотаси микдорини белгиласак унда </w:t>
      </w:r>
      <w:r>
        <w:rPr>
          <w:position w:val="-10"/>
        </w:rPr>
        <w:object w:dxaOrig="49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5pt" o:ole="">
            <v:imagedata r:id="rId6" o:title=""/>
          </v:shape>
          <o:OLEObject Type="Embed" ProgID="Equation.3" ShapeID="_x0000_i1025" DrawAspect="Content" ObjectID="_1413614039" r:id="rId7"/>
        </w:object>
      </w:r>
      <w:r>
        <w:t xml:space="preserve">  зичлик  </w:t>
      </w:r>
      <w:r>
        <w:rPr>
          <w:position w:val="-10"/>
        </w:rPr>
        <w:object w:dxaOrig="495" w:dyaOrig="300">
          <v:shape id="_x0000_i1026" type="#_x0000_t75" style="width:25pt;height:15pt" o:ole="">
            <v:imagedata r:id="rId8" o:title=""/>
          </v:shape>
          <o:OLEObject Type="Embed" ProgID="Equation.3" ShapeID="_x0000_i1026" DrawAspect="Content" ObjectID="_1413614040" r:id="rId9"/>
        </w:object>
      </w:r>
      <w:r>
        <w:t xml:space="preserve"> таксимот функциялари куйидаги куринишни олади.</w:t>
      </w:r>
    </w:p>
    <w:p w:rsidR="00C94BE5" w:rsidRDefault="00C94BE5" w:rsidP="00C94BE5">
      <w:pPr>
        <w:ind w:left="0" w:firstLine="720"/>
      </w:pPr>
      <w:r>
        <w:rPr>
          <w:noProof/>
          <w:lang w:val="en-US"/>
        </w:rPr>
        <w:lastRenderedPageBreak/>
        <w:drawing>
          <wp:inline distT="0" distB="0" distL="0" distR="0">
            <wp:extent cx="5067300" cy="1625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67300" cy="1625600"/>
                    </a:xfrm>
                    <a:prstGeom prst="rect">
                      <a:avLst/>
                    </a:prstGeom>
                    <a:noFill/>
                    <a:ln>
                      <a:noFill/>
                    </a:ln>
                  </pic:spPr>
                </pic:pic>
              </a:graphicData>
            </a:graphic>
          </wp:inline>
        </w:drawing>
      </w:r>
    </w:p>
    <w:p w:rsidR="00C94BE5" w:rsidRDefault="00C94BE5" w:rsidP="00C94BE5">
      <w:pPr>
        <w:ind w:left="0" w:firstLine="720"/>
      </w:pPr>
      <w:r>
        <w:rPr>
          <w:position w:val="-10"/>
        </w:rPr>
        <w:object w:dxaOrig="495" w:dyaOrig="300">
          <v:shape id="_x0000_i1027" type="#_x0000_t75" style="width:25pt;height:15pt" o:ole="">
            <v:imagedata r:id="rId8" o:title=""/>
          </v:shape>
          <o:OLEObject Type="Embed" ProgID="Equation.3" ShapeID="_x0000_i1027" DrawAspect="Content" ObjectID="_1413614041" r:id="rId11"/>
        </w:object>
      </w:r>
      <w:r>
        <w:t xml:space="preserve">-нинг х-нуктадаги киймати  </w:t>
      </w:r>
      <w:r>
        <w:rPr>
          <w:position w:val="-10"/>
        </w:rPr>
        <w:object w:dxaOrig="660" w:dyaOrig="315">
          <v:shape id="_x0000_i1028" type="#_x0000_t75" style="width:33pt;height:16pt" o:ole="">
            <v:imagedata r:id="rId12" o:title=""/>
          </v:shape>
          <o:OLEObject Type="Embed" ProgID="Equation.3" ShapeID="_x0000_i1028" DrawAspect="Content" ObjectID="_1413614042" r:id="rId13"/>
        </w:object>
      </w:r>
      <w:r>
        <w:t xml:space="preserve">булиш эхтимолини аниклайди </w:t>
      </w:r>
      <w:r>
        <w:rPr>
          <w:position w:val="-10"/>
        </w:rPr>
        <w:object w:dxaOrig="1740" w:dyaOrig="315">
          <v:shape id="_x0000_i1029" type="#_x0000_t75" style="width:87pt;height:16pt" o:ole="">
            <v:imagedata r:id="rId14" o:title=""/>
          </v:shape>
          <o:OLEObject Type="Embed" ProgID="Equation.3" ShapeID="_x0000_i1029" DrawAspect="Content" ObjectID="_1413614043" r:id="rId15"/>
        </w:object>
      </w:r>
    </w:p>
    <w:p w:rsidR="00C94BE5" w:rsidRDefault="00C94BE5" w:rsidP="00C94BE5">
      <w:pPr>
        <w:ind w:left="0" w:firstLine="720"/>
      </w:pPr>
      <w:r>
        <w:t xml:space="preserve">Масалан </w:t>
      </w:r>
      <w:r>
        <w:rPr>
          <w:position w:val="-6"/>
        </w:rPr>
        <w:object w:dxaOrig="255" w:dyaOrig="300">
          <v:shape id="_x0000_i1030" type="#_x0000_t75" style="width:13pt;height:15pt" o:ole="">
            <v:imagedata r:id="rId16" o:title=""/>
          </v:shape>
          <o:OLEObject Type="Embed" ProgID="Equation.3" ShapeID="_x0000_i1030" DrawAspect="Content" ObjectID="_1413614044" r:id="rId17"/>
        </w:object>
      </w:r>
      <w:r>
        <w:t xml:space="preserve">=0,55 ва </w:t>
      </w:r>
      <w:r>
        <w:rPr>
          <w:lang w:val="en-US"/>
        </w:rPr>
        <w:t>F</w:t>
      </w:r>
      <w:r>
        <w:t>(0,55)=0,80 булса унда зарар квотасининг микдори 0,55 кичик булиш эхтимоли 0,80 тенг булади яъни ишонч даражаси 80%билан зарар квотаси 55% хажмида резервланси биз шундай маблагга эга буламиз ким у билан 80% холатда юзага келган зарарни коплай оламиз.</w:t>
      </w:r>
    </w:p>
    <w:p w:rsidR="00C94BE5" w:rsidRDefault="00C94BE5" w:rsidP="00C94BE5">
      <w:pPr>
        <w:ind w:left="0" w:firstLine="720"/>
      </w:pPr>
      <w:r>
        <w:tab/>
        <w:t xml:space="preserve">Агар таксимот функцияси </w:t>
      </w:r>
      <w:r>
        <w:rPr>
          <w:lang w:val="en-US"/>
        </w:rPr>
        <w:t>F</w:t>
      </w:r>
      <w:r w:rsidRPr="00C94BE5">
        <w:t>(</w:t>
      </w:r>
      <w:r>
        <w:t>х</w:t>
      </w:r>
      <w:r w:rsidRPr="00C94BE5">
        <w:t>)</w:t>
      </w:r>
      <w:r>
        <w:t xml:space="preserve"> ва зарурий ишонч </w:t>
      </w:r>
      <w:proofErr w:type="gramStart"/>
      <w:r>
        <w:t>даражаси</w:t>
      </w:r>
      <w:proofErr w:type="gramEnd"/>
      <w:r>
        <w:t xml:space="preserve"> а белгиланган булсалар унда бизни вазифамиз шундай </w:t>
      </w:r>
      <w:r>
        <w:rPr>
          <w:position w:val="-6"/>
        </w:rPr>
        <w:object w:dxaOrig="255" w:dyaOrig="300">
          <v:shape id="_x0000_i1031" type="#_x0000_t75" style="width:13pt;height:15pt" o:ole="">
            <v:imagedata r:id="rId16" o:title=""/>
          </v:shape>
          <o:OLEObject Type="Embed" ProgID="Equation.3" ShapeID="_x0000_i1031" DrawAspect="Content" ObjectID="_1413614045" r:id="rId18"/>
        </w:object>
      </w:r>
      <w:r>
        <w:t>топиш керак.</w:t>
      </w:r>
    </w:p>
    <w:p w:rsidR="00C94BE5" w:rsidRDefault="00C94BE5" w:rsidP="00C94BE5">
      <w:pPr>
        <w:ind w:left="0" w:firstLine="720"/>
        <w:jc w:val="center"/>
      </w:pPr>
      <w:r>
        <w:rPr>
          <w:position w:val="-10"/>
        </w:rPr>
        <w:object w:dxaOrig="900" w:dyaOrig="345">
          <v:shape id="_x0000_i1032" type="#_x0000_t75" style="width:45pt;height:17pt" o:ole="">
            <v:imagedata r:id="rId19" o:title=""/>
          </v:shape>
          <o:OLEObject Type="Embed" ProgID="Equation.3" ShapeID="_x0000_i1032" DrawAspect="Content" ObjectID="_1413614046" r:id="rId20"/>
        </w:object>
      </w:r>
    </w:p>
    <w:p w:rsidR="00C94BE5" w:rsidRDefault="00C94BE5" w:rsidP="00C94BE5">
      <w:pPr>
        <w:ind w:left="0" w:firstLine="720"/>
      </w:pPr>
      <w:r>
        <w:t>булсин.</w:t>
      </w:r>
    </w:p>
    <w:p w:rsidR="00C94BE5" w:rsidRDefault="00C94BE5" w:rsidP="00C94BE5">
      <w:pPr>
        <w:ind w:left="0" w:firstLine="720"/>
      </w:pPr>
      <w:r>
        <w:tab/>
        <w:t xml:space="preserve">Графикда </w:t>
      </w:r>
      <w:r>
        <w:rPr>
          <w:position w:val="-6"/>
        </w:rPr>
        <w:object w:dxaOrig="255" w:dyaOrig="300">
          <v:shape id="_x0000_i1033" type="#_x0000_t75" style="width:13pt;height:15pt" o:ole="">
            <v:imagedata r:id="rId16" o:title=""/>
          </v:shape>
          <o:OLEObject Type="Embed" ProgID="Equation.3" ShapeID="_x0000_i1033" DrawAspect="Content" ObjectID="_1413614047" r:id="rId21"/>
        </w:object>
      </w:r>
      <w:r>
        <w:t xml:space="preserve">ни </w:t>
      </w:r>
      <w:r>
        <w:rPr>
          <w:lang w:val="en-US"/>
        </w:rPr>
        <w:t>F</w:t>
      </w:r>
      <w:r w:rsidRPr="00C94BE5">
        <w:t>(</w:t>
      </w:r>
      <w:r>
        <w:t>х</w:t>
      </w:r>
      <w:proofErr w:type="gramStart"/>
      <w:r w:rsidRPr="00C94BE5">
        <w:t>)</w:t>
      </w:r>
      <w:r>
        <w:t>н</w:t>
      </w:r>
      <w:proofErr w:type="gramEnd"/>
      <w:r>
        <w:t>инг а-га муносиб кийматдаги графикдаги нуктасини ох укига проекциясини тушириб топамиз.</w:t>
      </w:r>
    </w:p>
    <w:p w:rsidR="00C94BE5" w:rsidRDefault="00C94BE5" w:rsidP="00C94BE5">
      <w:pPr>
        <w:ind w:left="0" w:firstLine="720"/>
      </w:pPr>
    </w:p>
    <w:p w:rsidR="00C94BE5" w:rsidRDefault="00C94BE5" w:rsidP="00C94BE5">
      <w:pPr>
        <w:ind w:left="0" w:firstLine="720"/>
      </w:pPr>
    </w:p>
    <w:p w:rsidR="00C94BE5" w:rsidRDefault="00C94BE5" w:rsidP="00C94BE5">
      <w:pPr>
        <w:ind w:left="0" w:firstLine="720"/>
      </w:pPr>
    </w:p>
    <w:p w:rsidR="00C94BE5" w:rsidRDefault="00C94BE5" w:rsidP="00C94BE5">
      <w:r>
        <w:rPr>
          <w:noProof/>
          <w:lang w:val="en-US"/>
        </w:rPr>
        <mc:AlternateContent>
          <mc:Choice Requires="wpg">
            <w:drawing>
              <wp:anchor distT="0" distB="0" distL="114300" distR="114300" simplePos="0" relativeHeight="251658240" behindDoc="0" locked="0" layoutInCell="0" allowOverlap="1">
                <wp:simplePos x="0" y="0"/>
                <wp:positionH relativeFrom="column">
                  <wp:posOffset>960120</wp:posOffset>
                </wp:positionH>
                <wp:positionV relativeFrom="paragraph">
                  <wp:posOffset>91440</wp:posOffset>
                </wp:positionV>
                <wp:extent cx="2294890" cy="1586865"/>
                <wp:effectExtent l="7620" t="15240" r="2540" b="7620"/>
                <wp:wrapNone/>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94890" cy="1586865"/>
                          <a:chOff x="63" y="0"/>
                          <a:chExt cx="19618" cy="20000"/>
                        </a:xfrm>
                      </wpg:grpSpPr>
                      <wpg:grpSp>
                        <wpg:cNvPr id="13" name="Group 8"/>
                        <wpg:cNvGrpSpPr>
                          <a:grpSpLocks/>
                        </wpg:cNvGrpSpPr>
                        <wpg:grpSpPr bwMode="auto">
                          <a:xfrm>
                            <a:off x="63" y="0"/>
                            <a:ext cx="17919" cy="20000"/>
                            <a:chOff x="1512" y="144"/>
                            <a:chExt cx="3301" cy="2499"/>
                          </a:xfrm>
                        </wpg:grpSpPr>
                        <wps:wsp>
                          <wps:cNvPr id="14" name="Line 9"/>
                          <wps:cNvCnPr/>
                          <wps:spPr bwMode="auto">
                            <a:xfrm flipH="1" flipV="1">
                              <a:off x="2101" y="144"/>
                              <a:ext cx="7" cy="2499"/>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wps:wsp>
                          <wps:cNvPr id="15" name="Line 10"/>
                          <wps:cNvCnPr/>
                          <wps:spPr bwMode="auto">
                            <a:xfrm>
                              <a:off x="1669" y="2159"/>
                              <a:ext cx="3025" cy="1"/>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wpg:grpSp>
                          <wpg:cNvPr id="16" name="Group 11"/>
                          <wpg:cNvGrpSpPr>
                            <a:grpSpLocks/>
                          </wpg:cNvGrpSpPr>
                          <wpg:grpSpPr bwMode="auto">
                            <a:xfrm>
                              <a:off x="1512" y="863"/>
                              <a:ext cx="3301" cy="1022"/>
                              <a:chOff x="1512" y="863"/>
                              <a:chExt cx="3301" cy="1022"/>
                            </a:xfrm>
                          </wpg:grpSpPr>
                          <wps:wsp>
                            <wps:cNvPr id="17" name="Arc 12"/>
                            <wps:cNvSpPr>
                              <a:spLocks/>
                            </wps:cNvSpPr>
                            <wps:spPr bwMode="auto">
                              <a:xfrm flipV="1">
                                <a:off x="1512" y="1364"/>
                                <a:ext cx="1649" cy="52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rc 13"/>
                            <wps:cNvSpPr>
                              <a:spLocks/>
                            </wps:cNvSpPr>
                            <wps:spPr bwMode="auto">
                              <a:xfrm flipH="1">
                                <a:off x="3164" y="863"/>
                                <a:ext cx="1649" cy="52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9" name="Line 14"/>
                          <wps:cNvCnPr/>
                          <wps:spPr bwMode="auto">
                            <a:xfrm>
                              <a:off x="3860" y="964"/>
                              <a:ext cx="1" cy="1203"/>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0" name="Line 15"/>
                          <wps:cNvCnPr/>
                          <wps:spPr bwMode="auto">
                            <a:xfrm flipH="1">
                              <a:off x="2107" y="964"/>
                              <a:ext cx="1742" cy="1"/>
                            </a:xfrm>
                            <a:prstGeom prst="line">
                              <a:avLst/>
                            </a:prstGeom>
                            <a:noFill/>
                            <a:ln w="6350">
                              <a:solidFill>
                                <a:srgbClr val="000000"/>
                              </a:solidFill>
                              <a:prstDash val="sysDot"/>
                              <a:round/>
                              <a:headEnd type="none" w="sm" len="sm"/>
                              <a:tailEnd type="none" w="sm" len="sm"/>
                            </a:ln>
                            <a:extLst>
                              <a:ext uri="{909E8E84-426E-40DD-AFC4-6F175D3DCCD1}">
                                <a14:hiddenFill xmlns:a14="http://schemas.microsoft.com/office/drawing/2010/main">
                                  <a:noFill/>
                                </a14:hiddenFill>
                              </a:ext>
                            </a:extLst>
                          </wps:spPr>
                          <wps:bodyPr/>
                        </wps:wsp>
                        <wps:wsp>
                          <wps:cNvPr id="21" name="Oval 16"/>
                          <wps:cNvSpPr>
                            <a:spLocks noChangeArrowheads="1"/>
                          </wps:cNvSpPr>
                          <wps:spPr bwMode="auto">
                            <a:xfrm>
                              <a:off x="3829" y="928"/>
                              <a:ext cx="51" cy="64"/>
                            </a:xfrm>
                            <a:prstGeom prst="ellipse">
                              <a:avLst/>
                            </a:prstGeom>
                            <a:solidFill>
                              <a:srgbClr val="000000"/>
                            </a:solidFill>
                            <a:ln w="6350">
                              <a:solidFill>
                                <a:srgbClr val="000000"/>
                              </a:solidFill>
                              <a:prstDash val="sysDot"/>
                              <a:round/>
                              <a:headEnd/>
                              <a:tailEnd/>
                            </a:ln>
                          </wps:spPr>
                          <wps:bodyPr rot="0" vert="horz" wrap="square" lIns="91440" tIns="45720" rIns="91440" bIns="45720" anchor="t" anchorCtr="0" upright="1">
                            <a:noAutofit/>
                          </wps:bodyPr>
                        </wps:wsp>
                        <wps:wsp>
                          <wps:cNvPr id="22" name="Oval 17"/>
                          <wps:cNvSpPr>
                            <a:spLocks noChangeArrowheads="1"/>
                          </wps:cNvSpPr>
                          <wps:spPr bwMode="auto">
                            <a:xfrm>
                              <a:off x="3829" y="2132"/>
                              <a:ext cx="51" cy="64"/>
                            </a:xfrm>
                            <a:prstGeom prst="ellipse">
                              <a:avLst/>
                            </a:prstGeom>
                            <a:solidFill>
                              <a:srgbClr val="000000"/>
                            </a:solidFill>
                            <a:ln w="6350">
                              <a:solidFill>
                                <a:srgbClr val="000000"/>
                              </a:solidFill>
                              <a:prstDash val="sysDot"/>
                              <a:round/>
                              <a:headEnd/>
                              <a:tailEnd/>
                            </a:ln>
                          </wps:spPr>
                          <wps:bodyPr rot="0" vert="horz" wrap="square" lIns="91440" tIns="45720" rIns="91440" bIns="45720" anchor="t" anchorCtr="0" upright="1">
                            <a:noAutofit/>
                          </wps:bodyPr>
                        </wps:wsp>
                      </wpg:grpSp>
                      <wps:wsp>
                        <wps:cNvPr id="23" name="Rectangle 18"/>
                        <wps:cNvSpPr>
                          <a:spLocks noChangeArrowheads="1"/>
                        </wps:cNvSpPr>
                        <wps:spPr bwMode="auto">
                          <a:xfrm>
                            <a:off x="16478" y="3041"/>
                            <a:ext cx="3203" cy="2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94BE5" w:rsidRDefault="00C94BE5" w:rsidP="00C94BE5">
                              <w:pPr>
                                <w:jc w:val="center"/>
                                <w:rPr>
                                  <w:sz w:val="24"/>
                                </w:rPr>
                              </w:pPr>
                              <w:r>
                                <w:rPr>
                                  <w:i/>
                                  <w:sz w:val="24"/>
                                  <w:lang w:val="en-US"/>
                                </w:rPr>
                                <w:t>F</w:t>
                              </w:r>
                              <w:r>
                                <w:rPr>
                                  <w:sz w:val="24"/>
                                  <w:lang w:val="en-US"/>
                                </w:rPr>
                                <w:t>(</w:t>
                              </w:r>
                              <w:r>
                                <w:rPr>
                                  <w:i/>
                                  <w:sz w:val="24"/>
                                  <w:lang w:val="en-US"/>
                                </w:rPr>
                                <w:t>x</w:t>
                              </w:r>
                              <w:r>
                                <w:rPr>
                                  <w:sz w:val="24"/>
                                  <w:lang w:val="en-US"/>
                                </w:rPr>
                                <w:t>)</w:t>
                              </w:r>
                            </w:p>
                          </w:txbxContent>
                        </wps:txbx>
                        <wps:bodyPr rot="0" vert="horz" wrap="square" lIns="12700" tIns="12700" rIns="12700" bIns="12700" anchor="t" anchorCtr="0" upright="1">
                          <a:noAutofit/>
                        </wps:bodyPr>
                      </wps:wsp>
                      <wps:wsp>
                        <wps:cNvPr id="24" name="Rectangle 19"/>
                        <wps:cNvSpPr>
                          <a:spLocks noChangeArrowheads="1"/>
                        </wps:cNvSpPr>
                        <wps:spPr bwMode="auto">
                          <a:xfrm>
                            <a:off x="1697" y="5130"/>
                            <a:ext cx="1368" cy="2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94BE5" w:rsidRDefault="00C94BE5" w:rsidP="00C94BE5">
                              <w:pPr>
                                <w:jc w:val="center"/>
                                <w:rPr>
                                  <w:sz w:val="24"/>
                                </w:rPr>
                              </w:pPr>
                              <w:proofErr w:type="gramStart"/>
                              <w:r>
                                <w:rPr>
                                  <w:i/>
                                  <w:sz w:val="24"/>
                                  <w:lang w:val="en-US"/>
                                </w:rPr>
                                <w:t>a</w:t>
                              </w:r>
                              <w:proofErr w:type="gramEnd"/>
                            </w:p>
                          </w:txbxContent>
                        </wps:txbx>
                        <wps:bodyPr rot="0" vert="horz" wrap="square" lIns="12700" tIns="12700" rIns="12700" bIns="12700" anchor="t" anchorCtr="0" upright="1">
                          <a:noAutofit/>
                        </wps:bodyPr>
                      </wps:wsp>
                      <wps:wsp>
                        <wps:cNvPr id="25" name="Rectangle 20"/>
                        <wps:cNvSpPr>
                          <a:spLocks noChangeArrowheads="1"/>
                        </wps:cNvSpPr>
                        <wps:spPr bwMode="auto">
                          <a:xfrm>
                            <a:off x="13216" y="9668"/>
                            <a:ext cx="1368" cy="2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94BE5" w:rsidRDefault="00C94BE5" w:rsidP="00C94BE5">
                              <w:pPr>
                                <w:rPr>
                                  <w:sz w:val="24"/>
                                </w:rPr>
                              </w:pPr>
                              <w:proofErr w:type="gramStart"/>
                              <w:r>
                                <w:rPr>
                                  <w:i/>
                                  <w:sz w:val="24"/>
                                  <w:lang w:val="en-US"/>
                                </w:rPr>
                                <w:t>a</w:t>
                              </w:r>
                              <w:proofErr w:type="gramEnd"/>
                            </w:p>
                          </w:txbxContent>
                        </wps:txbx>
                        <wps:bodyPr rot="0" vert="horz" wrap="square" lIns="12700" tIns="12700" rIns="12700" bIns="12700" anchor="t" anchorCtr="0" upright="1">
                          <a:noAutofit/>
                        </wps:bodyPr>
                      </wps:wsp>
                      <wps:wsp>
                        <wps:cNvPr id="26" name="Rectangle 21"/>
                        <wps:cNvSpPr>
                          <a:spLocks noChangeArrowheads="1"/>
                        </wps:cNvSpPr>
                        <wps:spPr bwMode="auto">
                          <a:xfrm>
                            <a:off x="11929" y="16134"/>
                            <a:ext cx="2041" cy="2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94BE5" w:rsidRDefault="00C94BE5" w:rsidP="00C94BE5">
                              <w:pPr>
                                <w:jc w:val="center"/>
                                <w:rPr>
                                  <w:sz w:val="24"/>
                                </w:rPr>
                              </w:pPr>
                              <w:proofErr w:type="gramStart"/>
                              <w:r>
                                <w:rPr>
                                  <w:i/>
                                  <w:sz w:val="24"/>
                                  <w:lang w:val="en-US"/>
                                </w:rPr>
                                <w:t>x</w:t>
                              </w:r>
                              <w:proofErr w:type="gramEnd"/>
                              <w:r>
                                <w:rPr>
                                  <w:sz w:val="24"/>
                                  <w:lang w:val="en-US"/>
                                </w:rPr>
                                <w:t>*</w:t>
                              </w:r>
                            </w:p>
                          </w:txbxContent>
                        </wps:txbx>
                        <wps:bodyPr rot="0" vert="horz" wrap="square" lIns="12700" tIns="12700" rIns="12700" bIns="12700" anchor="t" anchorCtr="0" upright="1">
                          <a:noAutofit/>
                        </wps:bodyPr>
                      </wps:wsp>
                      <wps:wsp>
                        <wps:cNvPr id="27" name="Rectangle 22"/>
                        <wps:cNvSpPr>
                          <a:spLocks noChangeArrowheads="1"/>
                        </wps:cNvSpPr>
                        <wps:spPr bwMode="auto">
                          <a:xfrm>
                            <a:off x="17331" y="14974"/>
                            <a:ext cx="1367" cy="2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94BE5" w:rsidRDefault="00C94BE5" w:rsidP="00C94BE5">
                              <w:pPr>
                                <w:jc w:val="center"/>
                                <w:rPr>
                                  <w:sz w:val="24"/>
                                </w:rPr>
                              </w:pPr>
                              <w:proofErr w:type="gramStart"/>
                              <w:r>
                                <w:rPr>
                                  <w:i/>
                                  <w:sz w:val="24"/>
                                  <w:lang w:val="en-US"/>
                                </w:rPr>
                                <w:t>x</w:t>
                              </w:r>
                              <w:proofErr w:type="gramEnd"/>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2" o:spid="_x0000_s1031" style="position:absolute;left:0;text-align:left;margin-left:75.6pt;margin-top:7.2pt;width:180.7pt;height:124.95pt;z-index:251658240" coordorigin="63" coordsize="19618,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" o:allowincell="f">
                <v:group id="Group 8" o:spid="_x0000_s1032" style="position:absolute;left:63;width:17919;height:20000" coordorigin="1512,144" coordsize="3301,2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9" o:spid="_x0000_s1033" style="position:absolute;flip:x y;visibility:visible;mso-wrap-style:square" from="2101,144" to="2108,2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ZR8UAAADbAAAADwAAAGRycy9kb3ducmV2LnhtbESPQWvDMAyF74X9B6PBbq3TMdqS1gnb&#10;oNDD2GhS6FXEahwayyF2mnS/fh4MdpN4T+972uWTbcWNet84VrBcJCCIK6cbrhWcyv18A8IHZI2t&#10;Y1JwJw959jDbYardyEe6FaEWMYR9igpMCF0qpa8MWfQL1xFH7eJ6iyGufS11j2MMt618TpKVtNhw&#10;JBjs6N1QdS0GGyHn5ONzNSzfvvbfpbn79VCMB1Lq6XF63YIINIV/89/1Qcf6L/D7Sxx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wVZR8UAAADbAAAADwAAAAAAAAAA&#10;AAAAAAChAgAAZHJzL2Rvd25yZXYueG1sUEsFBgAAAAAEAAQA+QAAAJMDAAAAAA==&#10;">
                    <v:stroke startarrowwidth="narrow" startarrowlength="short" endarrow="block" endarrowwidth="narrow" endarrowlength="short"/>
                  </v:line>
                  <v:line id="Line 10" o:spid="_x0000_s1034" style="position:absolute;visibility:visible;mso-wrap-style:square" from="1669,2159" to="4694,2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A3n8IAAADbAAAADwAAAGRycy9kb3ducmV2LnhtbESPQYvCMBCF74L/IYzgRTRVqEg1yrrL&#10;iidBXfY8NGNTtpmEJqv13xtB8DbDe/O+N6tNZxtxpTbUjhVMJxkI4tLpmisFP+fv8QJEiMgaG8ek&#10;4E4BNut+b4WFdjc+0vUUK5FCOBSowMToCylDachimDhPnLSLay3GtLaV1C3eUrht5CzL5tJizYlg&#10;0NOnofLv9G8TJJ82+TxI3F523s++zOjXbg9KDQfdxxJEpC6+za/rvU71c3j+kga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1A3n8IAAADbAAAADwAAAAAAAAAAAAAA&#10;AAChAgAAZHJzL2Rvd25yZXYueG1sUEsFBgAAAAAEAAQA+QAAAJADAAAAAA==&#10;">
                    <v:stroke startarrowwidth="narrow" startarrowlength="short" endarrow="block" endarrowwidth="narrow" endarrowlength="short"/>
                  </v:line>
                  <v:group id="Group 11" o:spid="_x0000_s1035" style="position:absolute;left:1512;top:863;width:3301;height:1022" coordorigin="1512,863" coordsize="3301,1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Arc 12" o:spid="_x0000_s1036" style="position:absolute;left:1512;top:1364;width:1649;height:521;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eCsEA&#10;AADbAAAADwAAAGRycy9kb3ducmV2LnhtbESP3YrCMBCF74V9hzAL3mm6ilW6TUUEfy79e4ChmW3L&#10;NpOSxFrf3ggLezfDOeebM/l6MK3oyfnGsoKvaQKCuLS64UrB7bqbrED4gKyxtUwKnuRhXXyMcsy0&#10;ffCZ+kuoRISwz1BBHUKXSenLmgz6qe2Io/ZjncEQV1dJ7fAR4aaVsyRJpcGG44UaO9rWVP5e7kbB&#10;tUlP+xlv0wjqw8LuDu62mCs1/hw23yACDeHf/Jc+6lh/Ce9f4gCy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tXgrBAAAA2wAAAA8AAAAAAAAAAAAAAAAAmAIAAGRycy9kb3du&#10;cmV2LnhtbFBLBQYAAAAABAAEAPUAAACGAwAAAAA=&#10;" path="m-1,nfc11929,,21600,9670,21600,21600em-1,nsc11929,,21600,9670,21600,21600l,21600,-1,xe" filled="f">
                      <v:path arrowok="t" o:extrusionok="f" o:connecttype="custom" o:connectlocs="0,0;1649,521;0,521" o:connectangles="0,0,0"/>
                    </v:shape>
                    <v:shape id="Arc 13" o:spid="_x0000_s1037" style="position:absolute;left:3164;top:863;width:1649;height:521;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LKeMAA&#10;AADbAAAADwAAAGRycy9kb3ducmV2LnhtbESPzY7CMAyE70i8Q2QkbpAColp1CQghwe6RvwewGtNW&#10;NE6VhNJ9+/Vhpb2N5fHnmc1ucK3qKcTGs4HFPANFXHrbcGXgfjvOPkDFhGyx9UwGfijCbjsebbCw&#10;/s0X6q+pUgLhWKCBOqWu0DqWNTmMc98Ry+7hg8MkY6i0DfgWuGv1Msty7bBh+VBjR4eayuf15Qzc&#10;mvx8WvIhF1Cf1v74Fe7rlTHTybD/BJVoSP/mv+tvK/ElrHQRAXr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nLKeMAAAADbAAAADwAAAAAAAAAAAAAAAACYAgAAZHJzL2Rvd25y&#10;ZXYueG1sUEsFBgAAAAAEAAQA9QAAAIUDAAAAAA==&#10;" path="m-1,nfc11929,,21600,9670,21600,21600em-1,nsc11929,,21600,9670,21600,21600l,21600,-1,xe" filled="f">
                      <v:path arrowok="t" o:extrusionok="f" o:connecttype="custom" o:connectlocs="0,0;1649,521;0,521" o:connectangles="0,0,0"/>
                    </v:shape>
                  </v:group>
                  <v:line id="Line 14" o:spid="_x0000_s1038" style="position:absolute;visibility:visible;mso-wrap-style:square" from="3860,964" to="3861,2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1ElsUAAADbAAAADwAAAGRycy9kb3ducmV2LnhtbESPQWvCQBCF7wX/wzJCb3VjD8FEVykF&#10;oQcvJkL1NmTHJJqdTbJrkv57t1DobYb33jdvNrvJNGKg3tWWFSwXEQjiwuqaSwWnfP+2AuE8ssbG&#10;Min4IQe77exlg6m2Ix9pyHwpAoRdigoq79tUSldUZNAtbEsctKvtDfqw9qXUPY4Bbhr5HkWxNFhz&#10;uFBhS58VFffsYQLlFCf75LurH7dll50vbXfOD6jU63z6WIPwNPl/81/6S4f6Cfz+EgaQ2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G1ElsUAAADbAAAADwAAAAAAAAAA&#10;AAAAAAChAgAAZHJzL2Rvd25yZXYueG1sUEsFBgAAAAAEAAQA+QAAAJMDAAAAAA==&#10;">
                    <v:stroke startarrowwidth="narrow" startarrowlength="short" endarrowwidth="narrow" endarrowlength="short"/>
                  </v:line>
                  <v:line id="Line 15" o:spid="_x0000_s1039" style="position:absolute;flip:x;visibility:visible;mso-wrap-style:square" from="2107,964" to="3849,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ODr8AAADbAAAADwAAAGRycy9kb3ducmV2LnhtbERPS0vDQBC+F/wPywheit0kYDFpt0WE&#10;Qq9pK+htyI5JaHY2ZDYP/717EDx+fO/9cXGdmmiQ1rOBdJOAIq68bbk2cLuenl9BSUC22HkmAz8k&#10;cDw8rPZYWD9zSdMl1CqGsBRooAmhL7SWqiGHsvE9ceS+/eAwRDjU2g44x3DX6SxJttphy7GhwZ7e&#10;G6rul9EZ+PwoRxlfsi+yIvnapQGzbW7M0+PytgMVaAn/4j/32RrI4vr4Jf4Affg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w/ODr8AAADbAAAADwAAAAAAAAAAAAAAAACh&#10;AgAAZHJzL2Rvd25yZXYueG1sUEsFBgAAAAAEAAQA+QAAAI0DAAAAAA==&#10;" strokeweight=".5pt">
                    <v:stroke dashstyle="1 1" startarrowwidth="narrow" startarrowlength="short" endarrowwidth="narrow" endarrowlength="short"/>
                  </v:line>
                  <v:oval id="Oval 16" o:spid="_x0000_s1040" style="position:absolute;left:3829;top:928;width:51;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XvjcIA&#10;AADbAAAADwAAAGRycy9kb3ducmV2LnhtbESPQYvCMBSE78L+h/AW9qapHpa1GkWK4upBrPoDns2z&#10;LTYvJYna/fcbQfA4zMw3zHTemUbcyfnasoLhIAFBXFhdc6ngdFz1f0D4gKyxsUwK/sjDfPbRm2Kq&#10;7YNzuh9CKSKEfYoKqhDaVEpfVGTQD2xLHL2LdQZDlK6U2uEjwk0jR0nyLQ3WHBcqbCmrqLgebkYB&#10;bdebZcabfcnHy7jZ5W7rsrNSX5/dYgIiUBfe4Vf7VysYDeH5Jf4AO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e+NwgAAANsAAAAPAAAAAAAAAAAAAAAAAJgCAABkcnMvZG93&#10;bnJldi54bWxQSwUGAAAAAAQABAD1AAAAhwMAAAAA&#10;" fillcolor="black" strokeweight=".5pt">
                    <v:stroke dashstyle="1 1"/>
                  </v:oval>
                  <v:oval id="Oval 17" o:spid="_x0000_s1041" style="position:absolute;left:3829;top:2132;width:51;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dx+sQA&#10;AADbAAAADwAAAGRycy9kb3ducmV2LnhtbESPwWrDMBBE74H+g9hCb7EcH0rjRAnBtLTJISRxPmBr&#10;bWxTa2Uk1Xb/vgoUehxm5g2z3k6mEwM531pWsEhSEMSV1S3XCq7l2/wFhA/IGjvLpOCHPGw3D7M1&#10;5tqOfKbhEmoRIexzVNCE0OdS+qohgz6xPXH0btYZDFG6WmqHY4SbTmZp+iwNthwXGuypaKj6unwb&#10;BXR4378WvD/VXN6W3fHsDq74VOrpcdqtQASawn/4r/2hFWQZ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ncfrEAAAA2wAAAA8AAAAAAAAAAAAAAAAAmAIAAGRycy9k&#10;b3ducmV2LnhtbFBLBQYAAAAABAAEAPUAAACJAwAAAAA=&#10;" fillcolor="black" strokeweight=".5pt">
                    <v:stroke dashstyle="1 1"/>
                  </v:oval>
                </v:group>
                <v:rect id="Rectangle 18" o:spid="_x0000_s1042" style="position:absolute;left:16478;top:3041;width:3203;height:2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G93MIA&#10;AADbAAAADwAAAGRycy9kb3ducmV2LnhtbESPQWsCMRSE7wX/Q3iCt5pVi5TVKKIoXkrRevH22Dw3&#10;i/telk3U9d+bQqHHYWa+YebLjmt1pzZUXgyMhhkoksLbSkoDp5/t+yeoEFEs1l7IwJMCLBe9tznm&#10;1j/kQPdjLFWCSMjRgIuxybUOhSPGMPQNSfIuvmWMSbalti0+EpxrPc6yqWasJC04bGjtqLgeb2xg&#10;3/HKut33x9e5PoVNOPD0dmVjBv1uNQMVqYv/4b/23hoYT+D3S/oBe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kb3cwgAAANsAAAAPAAAAAAAAAAAAAAAAAJgCAABkcnMvZG93&#10;bnJldi54bWxQSwUGAAAAAAQABAD1AAAAhwMAAAAA&#10;" filled="f" stroked="f" strokeweight=".5pt">
                  <v:textbox inset="1pt,1pt,1pt,1pt">
                    <w:txbxContent>
                      <w:p w:rsidR="00C94BE5" w:rsidRDefault="00C94BE5" w:rsidP="00C94BE5">
                        <w:pPr>
                          <w:jc w:val="center"/>
                          <w:rPr>
                            <w:sz w:val="24"/>
                          </w:rPr>
                        </w:pPr>
                        <w:r>
                          <w:rPr>
                            <w:i/>
                            <w:sz w:val="24"/>
                            <w:lang w:val="en-US"/>
                          </w:rPr>
                          <w:t>F</w:t>
                        </w:r>
                        <w:r>
                          <w:rPr>
                            <w:sz w:val="24"/>
                            <w:lang w:val="en-US"/>
                          </w:rPr>
                          <w:t>(</w:t>
                        </w:r>
                        <w:r>
                          <w:rPr>
                            <w:i/>
                            <w:sz w:val="24"/>
                            <w:lang w:val="en-US"/>
                          </w:rPr>
                          <w:t>x</w:t>
                        </w:r>
                        <w:r>
                          <w:rPr>
                            <w:sz w:val="24"/>
                            <w:lang w:val="en-US"/>
                          </w:rPr>
                          <w:t>)</w:t>
                        </w:r>
                      </w:p>
                    </w:txbxContent>
                  </v:textbox>
                </v:rect>
                <v:rect id="Rectangle 19" o:spid="_x0000_s1043" style="position:absolute;left:1697;top:5130;width:1368;height:2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glqMIA&#10;AADbAAAADwAAAGRycy9kb3ducmV2LnhtbESPzYoCMRCE74LvEFrYm2YUkWXWKKK4eBHx5+KtmfRO&#10;Bqc7wyTq7NtvBGGPRVV9Rc2XHdfqQW2ovBgYjzJQJIW3lZQGLuft8BNUiCgWay9k4JcCLBf93hxz&#10;659ypMcplipBJORowMXY5FqHwhFjGPmGJHk/vmWMSbalti0+E5xrPcmymWasJC04bGjtqLid7mxg&#10;1/HKuu/DdH+tL2ETjjy739iYj0G3+gIVqYv/4Xd7Zw1MpvD6kn6AX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eCWowgAAANsAAAAPAAAAAAAAAAAAAAAAAJgCAABkcnMvZG93&#10;bnJldi54bWxQSwUGAAAAAAQABAD1AAAAhwMAAAAA&#10;" filled="f" stroked="f" strokeweight=".5pt">
                  <v:textbox inset="1pt,1pt,1pt,1pt">
                    <w:txbxContent>
                      <w:p w:rsidR="00C94BE5" w:rsidRDefault="00C94BE5" w:rsidP="00C94BE5">
                        <w:pPr>
                          <w:jc w:val="center"/>
                          <w:rPr>
                            <w:sz w:val="24"/>
                          </w:rPr>
                        </w:pPr>
                        <w:proofErr w:type="gramStart"/>
                        <w:r>
                          <w:rPr>
                            <w:i/>
                            <w:sz w:val="24"/>
                            <w:lang w:val="en-US"/>
                          </w:rPr>
                          <w:t>a</w:t>
                        </w:r>
                        <w:proofErr w:type="gramEnd"/>
                      </w:p>
                    </w:txbxContent>
                  </v:textbox>
                </v:rect>
                <v:rect id="Rectangle 20" o:spid="_x0000_s1044" style="position:absolute;left:13216;top:9668;width:1368;height:2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SAM8IA&#10;AADbAAAADwAAAGRycy9kb3ducmV2LnhtbESPQWsCMRSE7wX/Q3iCt5pVrJTVKKIoXkrRevH22Dw3&#10;i/telk3U9d+bQqHHYWa+YebLjmt1pzZUXgyMhhkoksLbSkoDp5/t+yeoEFEs1l7IwJMCLBe9tznm&#10;1j/kQPdjLFWCSMjRgIuxybUOhSPGMPQNSfIuvmWMSbalti0+EpxrPc6yqWasJC04bGjtqLgeb2xg&#10;3/HKut335Otcn8ImHHh6u7Ixg363moGK1MX/8F97bw2MP+D3S/oBe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NIAzwgAAANsAAAAPAAAAAAAAAAAAAAAAAJgCAABkcnMvZG93&#10;bnJldi54bWxQSwUGAAAAAAQABAD1AAAAhwMAAAAA&#10;" filled="f" stroked="f" strokeweight=".5pt">
                  <v:textbox inset="1pt,1pt,1pt,1pt">
                    <w:txbxContent>
                      <w:p w:rsidR="00C94BE5" w:rsidRDefault="00C94BE5" w:rsidP="00C94BE5">
                        <w:pPr>
                          <w:rPr>
                            <w:sz w:val="24"/>
                          </w:rPr>
                        </w:pPr>
                        <w:proofErr w:type="gramStart"/>
                        <w:r>
                          <w:rPr>
                            <w:i/>
                            <w:sz w:val="24"/>
                            <w:lang w:val="en-US"/>
                          </w:rPr>
                          <w:t>a</w:t>
                        </w:r>
                        <w:proofErr w:type="gramEnd"/>
                      </w:p>
                    </w:txbxContent>
                  </v:textbox>
                </v:rect>
                <v:rect id="Rectangle 21" o:spid="_x0000_s1045" style="position:absolute;left:11929;top:16134;width:2041;height:2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eRMMA&#10;AADbAAAADwAAAGRycy9kb3ducmV2LnhtbESPzWrDMBCE74G8g9hCb4ncUExxopjQ0JJLKPm55LZY&#10;W8vYuzKWkrhvXwUKPQ4z8w2zKkfu1I2G0Hgx8DLPQJFU3jZSGzifPmZvoEJEsdh5IQM/FKBcTycr&#10;LKy/y4Fux1irBJFQoAEXY19oHSpHjGHue5LkffuBMSY51NoOeE9w7vQiy3LN2EhacNjTu6OqPV7Z&#10;wG7kjXWfX6/7S3cO23Dg/NqyMc9P42YJKtIY/8N/7Z01sMjh8SX9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YeRMMAAADbAAAADwAAAAAAAAAAAAAAAACYAgAAZHJzL2Rv&#10;d25yZXYueG1sUEsFBgAAAAAEAAQA9QAAAIgDAAAAAA==&#10;" filled="f" stroked="f" strokeweight=".5pt">
                  <v:textbox inset="1pt,1pt,1pt,1pt">
                    <w:txbxContent>
                      <w:p w:rsidR="00C94BE5" w:rsidRDefault="00C94BE5" w:rsidP="00C94BE5">
                        <w:pPr>
                          <w:jc w:val="center"/>
                          <w:rPr>
                            <w:sz w:val="24"/>
                          </w:rPr>
                        </w:pPr>
                        <w:proofErr w:type="gramStart"/>
                        <w:r>
                          <w:rPr>
                            <w:i/>
                            <w:sz w:val="24"/>
                            <w:lang w:val="en-US"/>
                          </w:rPr>
                          <w:t>x</w:t>
                        </w:r>
                        <w:proofErr w:type="gramEnd"/>
                        <w:r>
                          <w:rPr>
                            <w:sz w:val="24"/>
                            <w:lang w:val="en-US"/>
                          </w:rPr>
                          <w:t>*</w:t>
                        </w:r>
                      </w:p>
                    </w:txbxContent>
                  </v:textbox>
                </v:rect>
                <v:rect id="Rectangle 22" o:spid="_x0000_s1046" style="position:absolute;left:17331;top:14974;width:1367;height:2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q738IA&#10;AADbAAAADwAAAGRycy9kb3ducmV2LnhtbESPQWsCMRSE7wX/Q3iCt5pVxJbVKKK0eCmi9eLtsXlu&#10;Fve9LJuo6783BaHHYWa+YebLjmt1ozZUXgyMhhkoksLbSkoDx9+v909QIaJYrL2QgQcFWC56b3PM&#10;rb/Lnm6HWKoEkZCjARdjk2sdCkeMYegbkuSdfcsYk2xLbVu8JzjXepxlU81YSVpw2NDaUXE5XNnA&#10;tuOVdd+7yc+pPoZN2PP0emFjBv1uNQMVqYv/4Vd7aw2MP+DvS/oBe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rvfwgAAANsAAAAPAAAAAAAAAAAAAAAAAJgCAABkcnMvZG93&#10;bnJldi54bWxQSwUGAAAAAAQABAD1AAAAhwMAAAAA&#10;" filled="f" stroked="f" strokeweight=".5pt">
                  <v:textbox inset="1pt,1pt,1pt,1pt">
                    <w:txbxContent>
                      <w:p w:rsidR="00C94BE5" w:rsidRDefault="00C94BE5" w:rsidP="00C94BE5">
                        <w:pPr>
                          <w:jc w:val="center"/>
                          <w:rPr>
                            <w:sz w:val="24"/>
                          </w:rPr>
                        </w:pPr>
                        <w:proofErr w:type="gramStart"/>
                        <w:r>
                          <w:rPr>
                            <w:i/>
                            <w:sz w:val="24"/>
                            <w:lang w:val="en-US"/>
                          </w:rPr>
                          <w:t>x</w:t>
                        </w:r>
                        <w:proofErr w:type="gramEnd"/>
                      </w:p>
                    </w:txbxContent>
                  </v:textbox>
                </v:rect>
              </v:group>
            </w:pict>
          </mc:Fallback>
        </mc:AlternateContent>
      </w:r>
    </w:p>
    <w:p w:rsidR="00C94BE5" w:rsidRDefault="00C94BE5" w:rsidP="00C94BE5"/>
    <w:p w:rsidR="00C94BE5" w:rsidRDefault="00C94BE5" w:rsidP="00C94BE5"/>
    <w:p w:rsidR="00C94BE5" w:rsidRDefault="00C94BE5" w:rsidP="00C94BE5"/>
    <w:p w:rsidR="00C94BE5" w:rsidRDefault="00C94BE5" w:rsidP="00C94BE5"/>
    <w:p w:rsidR="00C94BE5" w:rsidRDefault="00C94BE5" w:rsidP="00C94BE5">
      <w:pPr>
        <w:rPr>
          <w:b/>
        </w:rPr>
      </w:pPr>
    </w:p>
    <w:p w:rsidR="00C94BE5" w:rsidRDefault="00C94BE5" w:rsidP="00C94BE5"/>
    <w:p w:rsidR="00C94BE5" w:rsidRDefault="00C94BE5" w:rsidP="00C94BE5"/>
    <w:p w:rsidR="00C94BE5" w:rsidRDefault="00C94BE5" w:rsidP="00C94BE5"/>
    <w:p w:rsidR="00C94BE5" w:rsidRDefault="00C94BE5" w:rsidP="00C94BE5">
      <w:r>
        <w:rPr>
          <w:position w:val="-6"/>
        </w:rPr>
        <w:object w:dxaOrig="255" w:dyaOrig="300">
          <v:shape id="_x0000_i1034" type="#_x0000_t75" style="width:13pt;height:15pt" o:ole="">
            <v:imagedata r:id="rId16" o:title=""/>
          </v:shape>
          <o:OLEObject Type="Embed" ProgID="Equation.3" ShapeID="_x0000_i1034" DrawAspect="Content" ObjectID="_1413614048" r:id="rId22"/>
        </w:object>
      </w:r>
      <w:r>
        <w:t>-нинг киймати керакли резрев фондини кийматини беради.</w:t>
      </w:r>
    </w:p>
    <w:p w:rsidR="00C94BE5" w:rsidRDefault="00C94BE5" w:rsidP="00C94BE5">
      <w:r>
        <w:t>Резрв фондининг микдорини узгартириш ишонч даражасига муносибан куйидаги куриниш оркали бажарилади.</w:t>
      </w:r>
    </w:p>
    <w:p w:rsidR="00C94BE5" w:rsidRDefault="00C94BE5" w:rsidP="00C94BE5"/>
    <w:p w:rsidR="00C94BE5" w:rsidRDefault="00C94BE5" w:rsidP="00C94BE5">
      <w:r>
        <w:rPr>
          <w:noProof/>
          <w:lang w:val="en-US"/>
        </w:rPr>
        <mc:AlternateContent>
          <mc:Choice Requires="wpg">
            <w:drawing>
              <wp:anchor distT="0" distB="0" distL="114300" distR="114300" simplePos="0" relativeHeight="251658240" behindDoc="0" locked="0" layoutInCell="0" allowOverlap="1">
                <wp:simplePos x="0" y="0"/>
                <wp:positionH relativeFrom="column">
                  <wp:posOffset>384175</wp:posOffset>
                </wp:positionH>
                <wp:positionV relativeFrom="paragraph">
                  <wp:posOffset>-80645</wp:posOffset>
                </wp:positionV>
                <wp:extent cx="2994660" cy="1849120"/>
                <wp:effectExtent l="3175" t="14605" r="2540" b="3175"/>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4660" cy="1849120"/>
                          <a:chOff x="95" y="0"/>
                          <a:chExt cx="18864" cy="20000"/>
                        </a:xfrm>
                      </wpg:grpSpPr>
                      <wps:wsp>
                        <wps:cNvPr id="3" name="Line 24"/>
                        <wps:cNvCnPr/>
                        <wps:spPr bwMode="auto">
                          <a:xfrm>
                            <a:off x="1667" y="0"/>
                            <a:ext cx="4" cy="18798"/>
                          </a:xfrm>
                          <a:prstGeom prst="line">
                            <a:avLst/>
                          </a:prstGeom>
                          <a:noFill/>
                          <a:ln w="9525">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wps:wsp>
                        <wps:cNvPr id="4" name="Line 25"/>
                        <wps:cNvCnPr/>
                        <wps:spPr bwMode="auto">
                          <a:xfrm flipH="1">
                            <a:off x="891" y="17253"/>
                            <a:ext cx="17284" cy="7"/>
                          </a:xfrm>
                          <a:prstGeom prst="line">
                            <a:avLst/>
                          </a:prstGeom>
                          <a:noFill/>
                          <a:ln w="9525">
                            <a:solidFill>
                              <a:srgbClr val="000000"/>
                            </a:solidFill>
                            <a:round/>
                            <a:headEnd type="triangle" w="sm" len="sm"/>
                            <a:tailEnd type="none" w="sm" len="sm"/>
                          </a:ln>
                          <a:extLst>
                            <a:ext uri="{909E8E84-426E-40DD-AFC4-6F175D3DCCD1}">
                              <a14:hiddenFill xmlns:a14="http://schemas.microsoft.com/office/drawing/2010/main">
                                <a:noFill/>
                              </a14:hiddenFill>
                            </a:ext>
                          </a:extLst>
                        </wps:spPr>
                        <wps:bodyPr/>
                      </wps:wsp>
                      <wps:wsp>
                        <wps:cNvPr id="5" name="Freeform 26"/>
                        <wps:cNvSpPr>
                          <a:spLocks/>
                        </wps:cNvSpPr>
                        <wps:spPr bwMode="auto">
                          <a:xfrm>
                            <a:off x="2243" y="5934"/>
                            <a:ext cx="13728" cy="10371"/>
                          </a:xfrm>
                          <a:custGeom>
                            <a:avLst/>
                            <a:gdLst>
                              <a:gd name="T0" fmla="*/ 0 w 20000"/>
                              <a:gd name="T1" fmla="*/ 19073 h 20000"/>
                              <a:gd name="T2" fmla="*/ 420 w 20000"/>
                              <a:gd name="T3" fmla="*/ 19815 h 20000"/>
                              <a:gd name="T4" fmla="*/ 897 w 20000"/>
                              <a:gd name="T5" fmla="*/ 19987 h 20000"/>
                              <a:gd name="T6" fmla="*/ 3182 w 20000"/>
                              <a:gd name="T7" fmla="*/ 19987 h 20000"/>
                              <a:gd name="T8" fmla="*/ 3298 w 20000"/>
                              <a:gd name="T9" fmla="*/ 19815 h 20000"/>
                              <a:gd name="T10" fmla="*/ 4254 w 20000"/>
                              <a:gd name="T11" fmla="*/ 19152 h 20000"/>
                              <a:gd name="T12" fmla="*/ 4738 w 20000"/>
                              <a:gd name="T13" fmla="*/ 18993 h 20000"/>
                              <a:gd name="T14" fmla="*/ 5216 w 20000"/>
                              <a:gd name="T15" fmla="*/ 18821 h 20000"/>
                              <a:gd name="T16" fmla="*/ 5699 w 20000"/>
                              <a:gd name="T17" fmla="*/ 18490 h 20000"/>
                              <a:gd name="T18" fmla="*/ 6538 w 20000"/>
                              <a:gd name="T19" fmla="*/ 18159 h 20000"/>
                              <a:gd name="T20" fmla="*/ 7372 w 20000"/>
                              <a:gd name="T21" fmla="*/ 17166 h 20000"/>
                              <a:gd name="T22" fmla="*/ 7972 w 20000"/>
                              <a:gd name="T23" fmla="*/ 16834 h 20000"/>
                              <a:gd name="T24" fmla="*/ 8333 w 20000"/>
                              <a:gd name="T25" fmla="*/ 16662 h 20000"/>
                              <a:gd name="T26" fmla="*/ 8456 w 20000"/>
                              <a:gd name="T27" fmla="*/ 16503 h 20000"/>
                              <a:gd name="T28" fmla="*/ 8934 w 20000"/>
                              <a:gd name="T29" fmla="*/ 16331 h 20000"/>
                              <a:gd name="T30" fmla="*/ 9295 w 20000"/>
                              <a:gd name="T31" fmla="*/ 16172 h 20000"/>
                              <a:gd name="T32" fmla="*/ 9353 w 20000"/>
                              <a:gd name="T33" fmla="*/ 16172 h 20000"/>
                              <a:gd name="T34" fmla="*/ 9714 w 20000"/>
                              <a:gd name="T35" fmla="*/ 16000 h 20000"/>
                              <a:gd name="T36" fmla="*/ 10192 w 20000"/>
                              <a:gd name="T37" fmla="*/ 15841 h 20000"/>
                              <a:gd name="T38" fmla="*/ 10554 w 20000"/>
                              <a:gd name="T39" fmla="*/ 15669 h 20000"/>
                              <a:gd name="T40" fmla="*/ 10793 w 20000"/>
                              <a:gd name="T41" fmla="*/ 16331 h 20000"/>
                              <a:gd name="T42" fmla="*/ 10851 w 20000"/>
                              <a:gd name="T43" fmla="*/ 16662 h 20000"/>
                              <a:gd name="T44" fmla="*/ 11334 w 20000"/>
                              <a:gd name="T45" fmla="*/ 16993 h 20000"/>
                              <a:gd name="T46" fmla="*/ 11812 w 20000"/>
                              <a:gd name="T47" fmla="*/ 17338 h 20000"/>
                              <a:gd name="T48" fmla="*/ 12174 w 20000"/>
                              <a:gd name="T49" fmla="*/ 17497 h 20000"/>
                              <a:gd name="T50" fmla="*/ 12768 w 20000"/>
                              <a:gd name="T51" fmla="*/ 17338 h 20000"/>
                              <a:gd name="T52" fmla="*/ 13607 w 20000"/>
                              <a:gd name="T53" fmla="*/ 16993 h 20000"/>
                              <a:gd name="T54" fmla="*/ 14213 w 20000"/>
                              <a:gd name="T55" fmla="*/ 16000 h 20000"/>
                              <a:gd name="T56" fmla="*/ 14266 w 20000"/>
                              <a:gd name="T57" fmla="*/ 15841 h 20000"/>
                              <a:gd name="T58" fmla="*/ 14627 w 20000"/>
                              <a:gd name="T59" fmla="*/ 14517 h 20000"/>
                              <a:gd name="T60" fmla="*/ 14988 w 20000"/>
                              <a:gd name="T61" fmla="*/ 13179 h 20000"/>
                              <a:gd name="T62" fmla="*/ 15047 w 20000"/>
                              <a:gd name="T63" fmla="*/ 11854 h 20000"/>
                              <a:gd name="T64" fmla="*/ 15105 w 20000"/>
                              <a:gd name="T65" fmla="*/ 10861 h 20000"/>
                              <a:gd name="T66" fmla="*/ 15233 w 20000"/>
                              <a:gd name="T67" fmla="*/ 9868 h 20000"/>
                              <a:gd name="T68" fmla="*/ 15291 w 20000"/>
                              <a:gd name="T69" fmla="*/ 9536 h 20000"/>
                              <a:gd name="T70" fmla="*/ 15350 w 20000"/>
                              <a:gd name="T71" fmla="*/ 9205 h 20000"/>
                              <a:gd name="T72" fmla="*/ 15589 w 20000"/>
                              <a:gd name="T73" fmla="*/ 8543 h 20000"/>
                              <a:gd name="T74" fmla="*/ 15589 w 20000"/>
                              <a:gd name="T75" fmla="*/ 8371 h 20000"/>
                              <a:gd name="T76" fmla="*/ 16731 w 20000"/>
                              <a:gd name="T77" fmla="*/ 8371 h 20000"/>
                              <a:gd name="T78" fmla="*/ 17331 w 20000"/>
                              <a:gd name="T79" fmla="*/ 7377 h 20000"/>
                              <a:gd name="T80" fmla="*/ 18287 w 20000"/>
                              <a:gd name="T81" fmla="*/ 6053 h 20000"/>
                              <a:gd name="T82" fmla="*/ 18765 w 20000"/>
                              <a:gd name="T83" fmla="*/ 4397 h 20000"/>
                              <a:gd name="T84" fmla="*/ 19126 w 20000"/>
                              <a:gd name="T85" fmla="*/ 3404 h 20000"/>
                              <a:gd name="T86" fmla="*/ 19184 w 20000"/>
                              <a:gd name="T87" fmla="*/ 3073 h 20000"/>
                              <a:gd name="T88" fmla="*/ 19242 w 20000"/>
                              <a:gd name="T89" fmla="*/ 2742 h 20000"/>
                              <a:gd name="T90" fmla="*/ 19371 w 20000"/>
                              <a:gd name="T91" fmla="*/ 2411 h 20000"/>
                              <a:gd name="T92" fmla="*/ 19371 w 20000"/>
                              <a:gd name="T93" fmla="*/ 1404 h 20000"/>
                              <a:gd name="T94" fmla="*/ 19423 w 20000"/>
                              <a:gd name="T95" fmla="*/ 1073 h 20000"/>
                              <a:gd name="T96" fmla="*/ 19487 w 20000"/>
                              <a:gd name="T97" fmla="*/ 742 h 20000"/>
                              <a:gd name="T98" fmla="*/ 19545 w 20000"/>
                              <a:gd name="T99" fmla="*/ 411 h 20000"/>
                              <a:gd name="T100" fmla="*/ 19610 w 20000"/>
                              <a:gd name="T101" fmla="*/ 252 h 20000"/>
                              <a:gd name="T102" fmla="*/ 19994 w 20000"/>
                              <a:gd name="T103" fmla="*/ 0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20000" h="20000">
                                <a:moveTo>
                                  <a:pt x="0" y="19073"/>
                                </a:moveTo>
                                <a:lnTo>
                                  <a:pt x="420" y="19815"/>
                                </a:lnTo>
                                <a:lnTo>
                                  <a:pt x="897" y="19987"/>
                                </a:lnTo>
                                <a:lnTo>
                                  <a:pt x="3182" y="19987"/>
                                </a:lnTo>
                                <a:lnTo>
                                  <a:pt x="3298" y="19815"/>
                                </a:lnTo>
                                <a:lnTo>
                                  <a:pt x="4254" y="19152"/>
                                </a:lnTo>
                                <a:lnTo>
                                  <a:pt x="4738" y="18993"/>
                                </a:lnTo>
                                <a:lnTo>
                                  <a:pt x="5216" y="18821"/>
                                </a:lnTo>
                                <a:lnTo>
                                  <a:pt x="5699" y="18490"/>
                                </a:lnTo>
                                <a:lnTo>
                                  <a:pt x="6538" y="18159"/>
                                </a:lnTo>
                                <a:lnTo>
                                  <a:pt x="7372" y="17166"/>
                                </a:lnTo>
                                <a:lnTo>
                                  <a:pt x="7972" y="16834"/>
                                </a:lnTo>
                                <a:lnTo>
                                  <a:pt x="8333" y="16662"/>
                                </a:lnTo>
                                <a:lnTo>
                                  <a:pt x="8456" y="16503"/>
                                </a:lnTo>
                                <a:lnTo>
                                  <a:pt x="8934" y="16331"/>
                                </a:lnTo>
                                <a:lnTo>
                                  <a:pt x="9295" y="16172"/>
                                </a:lnTo>
                                <a:lnTo>
                                  <a:pt x="9353" y="16172"/>
                                </a:lnTo>
                                <a:lnTo>
                                  <a:pt x="9714" y="16000"/>
                                </a:lnTo>
                                <a:lnTo>
                                  <a:pt x="10192" y="15841"/>
                                </a:lnTo>
                                <a:lnTo>
                                  <a:pt x="10554" y="15669"/>
                                </a:lnTo>
                                <a:lnTo>
                                  <a:pt x="10793" y="16331"/>
                                </a:lnTo>
                                <a:lnTo>
                                  <a:pt x="10851" y="16662"/>
                                </a:lnTo>
                                <a:lnTo>
                                  <a:pt x="11334" y="16993"/>
                                </a:lnTo>
                                <a:lnTo>
                                  <a:pt x="11812" y="17338"/>
                                </a:lnTo>
                                <a:lnTo>
                                  <a:pt x="12174" y="17497"/>
                                </a:lnTo>
                                <a:lnTo>
                                  <a:pt x="12768" y="17338"/>
                                </a:lnTo>
                                <a:lnTo>
                                  <a:pt x="13607" y="16993"/>
                                </a:lnTo>
                                <a:lnTo>
                                  <a:pt x="14213" y="16000"/>
                                </a:lnTo>
                                <a:lnTo>
                                  <a:pt x="14266" y="15841"/>
                                </a:lnTo>
                                <a:lnTo>
                                  <a:pt x="14627" y="14517"/>
                                </a:lnTo>
                                <a:lnTo>
                                  <a:pt x="14988" y="13179"/>
                                </a:lnTo>
                                <a:lnTo>
                                  <a:pt x="15047" y="11854"/>
                                </a:lnTo>
                                <a:lnTo>
                                  <a:pt x="15105" y="10861"/>
                                </a:lnTo>
                                <a:lnTo>
                                  <a:pt x="15233" y="9868"/>
                                </a:lnTo>
                                <a:lnTo>
                                  <a:pt x="15291" y="9536"/>
                                </a:lnTo>
                                <a:lnTo>
                                  <a:pt x="15350" y="9205"/>
                                </a:lnTo>
                                <a:lnTo>
                                  <a:pt x="15589" y="8543"/>
                                </a:lnTo>
                                <a:lnTo>
                                  <a:pt x="15589" y="8371"/>
                                </a:lnTo>
                                <a:lnTo>
                                  <a:pt x="16731" y="8371"/>
                                </a:lnTo>
                                <a:lnTo>
                                  <a:pt x="17331" y="7377"/>
                                </a:lnTo>
                                <a:lnTo>
                                  <a:pt x="18287" y="6053"/>
                                </a:lnTo>
                                <a:lnTo>
                                  <a:pt x="18765" y="4397"/>
                                </a:lnTo>
                                <a:lnTo>
                                  <a:pt x="19126" y="3404"/>
                                </a:lnTo>
                                <a:lnTo>
                                  <a:pt x="19184" y="3073"/>
                                </a:lnTo>
                                <a:lnTo>
                                  <a:pt x="19242" y="2742"/>
                                </a:lnTo>
                                <a:lnTo>
                                  <a:pt x="19371" y="2411"/>
                                </a:lnTo>
                                <a:lnTo>
                                  <a:pt x="19371" y="1404"/>
                                </a:lnTo>
                                <a:lnTo>
                                  <a:pt x="19423" y="1073"/>
                                </a:lnTo>
                                <a:lnTo>
                                  <a:pt x="19487" y="742"/>
                                </a:lnTo>
                                <a:lnTo>
                                  <a:pt x="19545" y="411"/>
                                </a:lnTo>
                                <a:lnTo>
                                  <a:pt x="19610" y="252"/>
                                </a:lnTo>
                                <a:lnTo>
                                  <a:pt x="19994" y="0"/>
                                </a:lnTo>
                              </a:path>
                            </a:pathLst>
                          </a:custGeom>
                          <a:noFill/>
                          <a:ln w="6350">
                            <a:solidFill>
                              <a:srgbClr val="000000"/>
                            </a:solidFill>
                            <a:round/>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Line 27"/>
                        <wps:cNvCnPr/>
                        <wps:spPr bwMode="auto">
                          <a:xfrm>
                            <a:off x="9507" y="13983"/>
                            <a:ext cx="4" cy="3359"/>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7" name="Line 28"/>
                        <wps:cNvCnPr/>
                        <wps:spPr bwMode="auto">
                          <a:xfrm>
                            <a:off x="15911" y="5934"/>
                            <a:ext cx="8" cy="11319"/>
                          </a:xfrm>
                          <a:prstGeom prst="line">
                            <a:avLst/>
                          </a:prstGeom>
                          <a:noFill/>
                          <a:ln w="63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8" name="Rectangle 29"/>
                        <wps:cNvSpPr>
                          <a:spLocks noChangeArrowheads="1"/>
                        </wps:cNvSpPr>
                        <wps:spPr bwMode="auto">
                          <a:xfrm>
                            <a:off x="16851" y="15021"/>
                            <a:ext cx="2108" cy="22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94BE5" w:rsidRDefault="00C94BE5" w:rsidP="00C94BE5">
                              <w:pPr>
                                <w:jc w:val="center"/>
                              </w:pPr>
                              <w:proofErr w:type="gramStart"/>
                              <w:r>
                                <w:rPr>
                                  <w:i/>
                                  <w:sz w:val="20"/>
                                  <w:lang w:val="en-US"/>
                                </w:rPr>
                                <w:t>a</w:t>
                              </w:r>
                              <w:proofErr w:type="gramEnd"/>
                            </w:p>
                          </w:txbxContent>
                        </wps:txbx>
                        <wps:bodyPr rot="0" vert="horz" wrap="square" lIns="12700" tIns="12700" rIns="12700" bIns="12700" anchor="t" anchorCtr="0" upright="1">
                          <a:noAutofit/>
                        </wps:bodyPr>
                      </wps:wsp>
                      <wps:wsp>
                        <wps:cNvPr id="9" name="Rectangle 30"/>
                        <wps:cNvSpPr>
                          <a:spLocks noChangeArrowheads="1"/>
                        </wps:cNvSpPr>
                        <wps:spPr bwMode="auto">
                          <a:xfrm>
                            <a:off x="14615" y="17713"/>
                            <a:ext cx="2660" cy="22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94BE5" w:rsidRDefault="00C94BE5" w:rsidP="00C94BE5">
                              <w:pPr>
                                <w:jc w:val="center"/>
                              </w:pPr>
                              <w:r>
                                <w:rPr>
                                  <w:sz w:val="20"/>
                                  <w:lang w:val="en-US"/>
                                </w:rPr>
                                <w:t>100%</w:t>
                              </w:r>
                            </w:p>
                          </w:txbxContent>
                        </wps:txbx>
                        <wps:bodyPr rot="0" vert="horz" wrap="square" lIns="12700" tIns="12700" rIns="12700" bIns="12700" anchor="t" anchorCtr="0" upright="1">
                          <a:noAutofit/>
                        </wps:bodyPr>
                      </wps:wsp>
                      <wps:wsp>
                        <wps:cNvPr id="10" name="Rectangle 31"/>
                        <wps:cNvSpPr>
                          <a:spLocks noChangeArrowheads="1"/>
                        </wps:cNvSpPr>
                        <wps:spPr bwMode="auto">
                          <a:xfrm>
                            <a:off x="8655" y="17768"/>
                            <a:ext cx="2108" cy="22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94BE5" w:rsidRDefault="00C94BE5" w:rsidP="00C94BE5">
                              <w:pPr>
                                <w:jc w:val="center"/>
                              </w:pPr>
                              <w:r>
                                <w:rPr>
                                  <w:sz w:val="20"/>
                                  <w:lang w:val="en-US"/>
                                </w:rPr>
                                <w:t>50%</w:t>
                              </w:r>
                            </w:p>
                          </w:txbxContent>
                        </wps:txbx>
                        <wps:bodyPr rot="0" vert="horz" wrap="square" lIns="12700" tIns="12700" rIns="12700" bIns="12700" anchor="t" anchorCtr="0" upright="1">
                          <a:noAutofit/>
                        </wps:bodyPr>
                      </wps:wsp>
                      <wps:wsp>
                        <wps:cNvPr id="11" name="Rectangle 32"/>
                        <wps:cNvSpPr>
                          <a:spLocks noChangeArrowheads="1"/>
                        </wps:cNvSpPr>
                        <wps:spPr bwMode="auto">
                          <a:xfrm>
                            <a:off x="95" y="467"/>
                            <a:ext cx="884" cy="8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94BE5" w:rsidRDefault="00C94BE5" w:rsidP="00C94BE5">
                              <w:r>
                                <w:object w:dxaOrig="180" w:dyaOrig="1200">
                                  <v:shape id="_x0000_i1058" type="#_x0000_t75" style="width:9pt;height:60pt" o:ole="">
                                    <v:imagedata r:id="rId23" o:title=""/>
                                  </v:shape>
                                  <o:OLEObject Type="Embed" ProgID="MSWordArt.2" ShapeID="_x0000_i1058" DrawAspect="Content" ObjectID="_1413614072" r:id="rId24">
                                    <o:FieldCodes>\s</o:FieldCodes>
                                  </o:OLEObject>
                                </w:objec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 o:spid="_x0000_s1047" style="position:absolute;left:0;text-align:left;margin-left:30.25pt;margin-top:-6.35pt;width:235.8pt;height:145.6pt;z-index:251658240" coordorigin="95" coordsize="18864,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" o:allowincell="f">
                <v:line id="Line 24" o:spid="_x0000_s1048" style="position:absolute;visibility:visible;mso-wrap-style:square" from="1667,0" to="1671,18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lnLMIAAADaAAAADwAAAGRycy9kb3ducmV2LnhtbESPQWvCQBSE7wX/w/IEb3VTBdHUVYoS&#10;9OAlaRF6e2SfSTD7NuyuJv57t1DwOMzMN8x6O5hW3Mn5xrKCj2kCgri0uuFKwc939r4E4QOyxtYy&#10;KXiQh+1m9LbGVNuec7oXoRIRwj5FBXUIXSqlL2sy6Ke2I47exTqDIUpXSe2wj3DTylmSLKTBhuNC&#10;jR3taiqvxc0oSIrycW0Wv5zvD1nvssvqfMq1UpPx8PUJItAQXuH/9lErmMPflXgD5OY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UlnLMIAAADaAAAADwAAAAAAAAAAAAAA&#10;AAChAgAAZHJzL2Rvd25yZXYueG1sUEsFBgAAAAAEAAQA+QAAAJADAAAAAA==&#10;">
                  <v:stroke startarrow="block" startarrowwidth="narrow" startarrowlength="short" endarrowwidth="narrow" endarrowlength="short"/>
                </v:line>
                <v:line id="Line 25" o:spid="_x0000_s1049" style="position:absolute;flip:x;visibility:visible;mso-wrap-style:square" from="891,17253" to="18175,17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eJLMQAAADaAAAADwAAAGRycy9kb3ducmV2LnhtbESPQWvCQBSE74X+h+UVvOlGCUWja1BB&#10;8FAo1dLS2zP7mg3Nvk2ya0z/fVcQehxm5htmlQ+2Fj11vnKsYDpJQBAXTldcKng/7cdzED4ga6wd&#10;k4Jf8pCvHx9WmGl35Tfqj6EUEcI+QwUmhCaT0heGLPqJa4ij9+06iyHKrpS6w2uE21rOkuRZWqw4&#10;LhhsaGeo+DlerIJt2pfnRfvxgnV7+ByMW3y1r0Gp0dOwWYIINIT/8L190ApSuF2JN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F4ksxAAAANoAAAAPAAAAAAAAAAAA&#10;AAAAAKECAABkcnMvZG93bnJldi54bWxQSwUGAAAAAAQABAD5AAAAkgMAAAAA&#10;">
                  <v:stroke startarrow="block" startarrowwidth="narrow" startarrowlength="short" endarrowwidth="narrow" endarrowlength="short"/>
                </v:line>
                <v:shape id="Freeform 26" o:spid="_x0000_s1050" style="position:absolute;left:2243;top:5934;width:13728;height:1037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fX0MQA&#10;AADaAAAADwAAAGRycy9kb3ducmV2LnhtbESPT2vCQBTE74V+h+UJvdWNQqVEVwkpwebgodrU6yP7&#10;8kezb0N2Nem37xYKPQ4z8xtms5tMJ+40uNaygsU8AkFcWt1yreDzlD2/gnAeWWNnmRR8k4Pd9vFh&#10;g7G2I3/Q/ehrESDsYlTQeN/HUrqyIYNubnvi4FV2MOiDHGqpBxwD3HRyGUUrabDlsNBgT2lD5fV4&#10;MwqKbH9LDmn+ZbMi76dz8dZV1UWpp9mUrEF4mvx/+K/9rhW8wO+Vc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H19DEAAAA2gAAAA8AAAAAAAAAAAAAAAAAmAIAAGRycy9k&#10;b3ducmV2LnhtbFBLBQYAAAAABAAEAPUAAACJAwAAAAA=&#10;" path="m,19073r420,742l897,19987r2285,l3298,19815r956,-663l4738,18993r478,-172l5699,18490r839,-331l7372,17166r600,-332l8333,16662r123,-159l8934,16331r361,-159l9353,16172r361,-172l10192,15841r362,-172l10793,16331r58,331l11334,16993r478,345l12174,17497r594,-159l13607,16993r606,-993l14266,15841r361,-1324l14988,13179r59,-1325l15105,10861r128,-993l15291,9536r59,-331l15589,8543r,-172l16731,8371r600,-994l18287,6053r478,-1656l19126,3404r58,-331l19242,2742r129,-331l19371,1404r52,-331l19487,742r58,-331l19610,252,19994,e" filled="f" strokeweight=".5pt">
                  <v:stroke startarrowwidth="narrow" startarrowlength="short" endarrowwidth="narrow" endarrowlength="short"/>
                  <v:path arrowok="t" o:connecttype="custom" o:connectlocs="0,9890;288,10275;616,10364;2184,10364;2264,10275;2920,9931;3252,9849;3580,9760;3912,9588;4488,9416;5060,8901;5472,8729;5720,8640;5804,8558;6132,8468;6380,8386;6420,8386;6668,8297;6996,8214;7244,8125;7408,8468;7448,8640;7780,8812;8108,8991;8356,9073;8764,8991;9340,8812;9756,8297;9792,8214;10040,7528;10288,6834;10328,6147;10368,5632;10456,5117;10496,4945;10536,4773;10700,4430;10700,4341;11484,4341;11896,3825;12552,3139;12880,2280;13128,1765;13168,1594;13208,1422;13296,1250;13296,728;13332,556;13376,385;13416,213;13460,131;13724,0" o:connectangles="0,0,0,0,0,0,0,0,0,0,0,0,0,0,0,0,0,0,0,0,0,0,0,0,0,0,0,0,0,0,0,0,0,0,0,0,0,0,0,0,0,0,0,0,0,0,0,0,0,0,0,0"/>
                </v:shape>
                <v:line id="Line 27" o:spid="_x0000_s1051" style="position:absolute;visibility:visible;mso-wrap-style:square" from="9507,13983" to="9511,1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lt1cQAAADaAAAADwAAAGRycy9kb3ducmV2LnhtbESPQWvCQBSE7wX/w/IEL6Fu6iGU1FUk&#10;IBTqJWlL9fbIvmZDs2/T7Griv3eFQo/DzHzDrLeT7cSFBt86VvC0TEEQ10633Cj4eN8/PoPwAVlj&#10;55gUXMnDdjN7WGOu3cglXarQiAhhn6MCE0KfS+lrQxb90vXE0ft2g8UQ5dBIPeAY4baTqzTNpMWW&#10;44LBngpD9U91tgrqs3n7TTj5PLUy+zrIYkqLY6nUYj7tXkAEmsJ/+K/9qhVkcL8Sb4D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aW3VxAAAANoAAAAPAAAAAAAAAAAA&#10;AAAAAKECAABkcnMvZG93bnJldi54bWxQSwUGAAAAAAQABAD5AAAAkgMAAAAA&#10;" strokeweight=".5pt">
                  <v:stroke startarrowwidth="narrow" startarrowlength="short" endarrowwidth="narrow" endarrowlength="short"/>
                </v:line>
                <v:line id="Line 28" o:spid="_x0000_s1052" style="position:absolute;visibility:visible;mso-wrap-style:square" from="15911,5934" to="15919,17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XITsMAAADaAAAADwAAAGRycy9kb3ducmV2LnhtbESPT4vCMBTE74LfITxhL7Km60GlaxQp&#10;CAvuxX/o3h7N26bYvNQmav32RhA8DjPzG2Y6b20lrtT40rGCr0ECgjh3uuRCwW67/JyA8AFZY+WY&#10;FNzJw3zW7Uwx1e7Ga7puQiEihH2KCkwIdSqlzw1Z9ANXE0fv3zUWQ5RNIXWDtwi3lRwmyUhaLDku&#10;GKwpM5SfNherIL+Y1bnP/f1fKUeHX5m1SXZcK/XRaxffIAK14R1+tX+0gjE8r8Qb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olyE7DAAAA2gAAAA8AAAAAAAAAAAAA&#10;AAAAoQIAAGRycy9kb3ducmV2LnhtbFBLBQYAAAAABAAEAPkAAACRAwAAAAA=&#10;" strokeweight=".5pt">
                  <v:stroke startarrowwidth="narrow" startarrowlength="short" endarrowwidth="narrow" endarrowlength="short"/>
                </v:line>
                <v:rect id="Rectangle 29" o:spid="_x0000_s1053" style="position:absolute;left:16851;top:15021;width:2108;height:2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lK78A&#10;AADaAAAADwAAAGRycy9kb3ducmV2LnhtbERPO2vDMBDeC/kP4grZGrmlhOJEMaahJUsoeSzZDutq&#10;mfhOxpId599HQ6Hjx/deFxO3aqQ+NF4MvC4yUCSVt43UBs6nr5cPUCGiWGy9kIE7BSg2s6c15tbf&#10;5EDjMdYqhUjI0YCLscu1DpUjxrDwHUnifn3PGBPsa217vKVwbvVbli01YyOpwWFHn46q63FgA7uJ&#10;S+u+f973l/YctuHAy+HKxsyfp3IFKtIU/8V/7p01kLamK+kG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CiUrvwAAANoAAAAPAAAAAAAAAAAAAAAAAJgCAABkcnMvZG93bnJl&#10;di54bWxQSwUGAAAAAAQABAD1AAAAhAMAAAAA&#10;" filled="f" stroked="f" strokeweight=".5pt">
                  <v:textbox inset="1pt,1pt,1pt,1pt">
                    <w:txbxContent>
                      <w:p w:rsidR="00C94BE5" w:rsidRDefault="00C94BE5" w:rsidP="00C94BE5">
                        <w:pPr>
                          <w:jc w:val="center"/>
                        </w:pPr>
                        <w:proofErr w:type="gramStart"/>
                        <w:r>
                          <w:rPr>
                            <w:i/>
                            <w:sz w:val="20"/>
                            <w:lang w:val="en-US"/>
                          </w:rPr>
                          <w:t>a</w:t>
                        </w:r>
                        <w:proofErr w:type="gramEnd"/>
                      </w:p>
                    </w:txbxContent>
                  </v:textbox>
                </v:rect>
                <v:rect id="Rectangle 30" o:spid="_x0000_s1054" style="position:absolute;left:14615;top:17713;width:2660;height:2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aAsMIA&#10;AADaAAAADwAAAGRycy9kb3ducmV2LnhtbESPzWoCQRCE70LeYWghN51VgujGUSSS4CWIPxdvzU5n&#10;Z3G7Z9kZdX17JyB4LKrqK2q+7LhWV2pD5cXAaJiBIim8raQ0cDx8D6agQkSxWHshA3cKsFy89eaY&#10;W3+THV33sVQJIiFHAy7GJtc6FI4Yw9A3JMn78y1jTLIttW3xluBc63GWTTRjJWnBYUNfjorz/sIG&#10;Nh2vrPvZfvye6mNYhx1PLmc25r3frT5BReriK/xsb6yBGfxfSTdAL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RoCwwgAAANoAAAAPAAAAAAAAAAAAAAAAAJgCAABkcnMvZG93&#10;bnJldi54bWxQSwUGAAAAAAQABAD1AAAAhwMAAAAA&#10;" filled="f" stroked="f" strokeweight=".5pt">
                  <v:textbox inset="1pt,1pt,1pt,1pt">
                    <w:txbxContent>
                      <w:p w:rsidR="00C94BE5" w:rsidRDefault="00C94BE5" w:rsidP="00C94BE5">
                        <w:pPr>
                          <w:jc w:val="center"/>
                        </w:pPr>
                        <w:r>
                          <w:rPr>
                            <w:sz w:val="20"/>
                            <w:lang w:val="en-US"/>
                          </w:rPr>
                          <w:t>100%</w:t>
                        </w:r>
                      </w:p>
                    </w:txbxContent>
                  </v:textbox>
                </v:rect>
                <v:rect id="Rectangle 31" o:spid="_x0000_s1055" style="position:absolute;left:8655;top:17768;width:2108;height:2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pFsMA&#10;AADbAAAADwAAAGRycy9kb3ducmV2LnhtbESPQWsCQQyF74X+hyFCb3VWKVK2jiIWi5dS1L30Fnbi&#10;zuIms+yMuv33zaHQW8J7ee/Lcj1yZ240pDaKg9m0AENSR99K46A67Z5fwaSM4rGLQg5+KMF69fiw&#10;xNLHuxzodsyN0RBJJToIOfeltakOxJimsSdR7RwHxqzr0Fg/4F3DubPzolhYxla0IWBP20D15Xhl&#10;B/uRNz58fL18fndVek8HXlwv7NzTZNy8gck05n/z3/XeK77S6y86gF3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pFsMAAADbAAAADwAAAAAAAAAAAAAAAACYAgAAZHJzL2Rv&#10;d25yZXYueG1sUEsFBgAAAAAEAAQA9QAAAIgDAAAAAA==&#10;" filled="f" stroked="f" strokeweight=".5pt">
                  <v:textbox inset="1pt,1pt,1pt,1pt">
                    <w:txbxContent>
                      <w:p w:rsidR="00C94BE5" w:rsidRDefault="00C94BE5" w:rsidP="00C94BE5">
                        <w:pPr>
                          <w:jc w:val="center"/>
                        </w:pPr>
                        <w:r>
                          <w:rPr>
                            <w:sz w:val="20"/>
                            <w:lang w:val="en-US"/>
                          </w:rPr>
                          <w:t>50%</w:t>
                        </w:r>
                      </w:p>
                    </w:txbxContent>
                  </v:textbox>
                </v:rect>
                <v:rect id="Rectangle 32" o:spid="_x0000_s1056" style="position:absolute;left:95;top:467;width:884;height:8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NMjb8A&#10;AADbAAAADwAAAGRycy9kb3ducmV2LnhtbERPS4vCMBC+C/6HMMLeNHVZZKlGkRUXLyI+Lt6GZrYp&#10;dialiVr/vRGEvc3H95zZouNa3agNlRcD41EGiqTwtpLSwOm4Hn6DChHFYu2FDDwowGLe780wt/4u&#10;e7odYqlSiIQcDbgYm1zrUDhiDCPfkCTuz7eMMcG21LbFewrnWn9m2UQzVpIaHDb046i4HK5sYNPx&#10;0rrf3df2XJ/CKux5cr2wMR+DbjkFFamL/+K3e2PT/DG8fkkH6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Y0yNvwAAANsAAAAPAAAAAAAAAAAAAAAAAJgCAABkcnMvZG93bnJl&#10;di54bWxQSwUGAAAAAAQABAD1AAAAhAMAAAAA&#10;" filled="f" stroked="f" strokeweight=".5pt">
                  <v:textbox inset="1pt,1pt,1pt,1pt">
                    <w:txbxContent>
                      <w:p w:rsidR="00C94BE5" w:rsidRDefault="00C94BE5" w:rsidP="00C94BE5">
                        <w:r>
                          <w:object w:dxaOrig="180" w:dyaOrig="1200">
                            <v:shape id="_x0000_i1058" type="#_x0000_t75" style="width:9pt;height:60pt" o:ole="">
                              <v:imagedata r:id="rId23" o:title=""/>
                            </v:shape>
                            <o:OLEObject Type="Embed" ProgID="MSWordArt.2" ShapeID="_x0000_i1058" DrawAspect="Content" ObjectID="_1413614072" r:id="rId25">
                              <o:FieldCodes>\s</o:FieldCodes>
                            </o:OLEObject>
                          </w:object>
                        </w:r>
                      </w:p>
                    </w:txbxContent>
                  </v:textbox>
                </v:rect>
              </v:group>
            </w:pict>
          </mc:Fallback>
        </mc:AlternateContent>
      </w:r>
    </w:p>
    <w:p w:rsidR="00C94BE5" w:rsidRDefault="00C94BE5" w:rsidP="00C94BE5"/>
    <w:p w:rsidR="00C94BE5" w:rsidRDefault="00C94BE5" w:rsidP="00C94BE5"/>
    <w:p w:rsidR="00C94BE5" w:rsidRDefault="00C94BE5" w:rsidP="00C94BE5"/>
    <w:p w:rsidR="00C94BE5" w:rsidRDefault="00C94BE5" w:rsidP="00C94BE5"/>
    <w:p w:rsidR="00C94BE5" w:rsidRDefault="00C94BE5" w:rsidP="00C94BE5"/>
    <w:p w:rsidR="00C94BE5" w:rsidRDefault="00C94BE5" w:rsidP="00C94BE5"/>
    <w:p w:rsidR="00C94BE5" w:rsidRDefault="00C94BE5" w:rsidP="00C94BE5"/>
    <w:p w:rsidR="00C94BE5" w:rsidRDefault="00C94BE5" w:rsidP="00C94BE5"/>
    <w:p w:rsidR="00C94BE5" w:rsidRDefault="00C94BE5" w:rsidP="00C94BE5"/>
    <w:p w:rsidR="00C94BE5" w:rsidRDefault="00C94BE5" w:rsidP="00C94BE5">
      <w:pPr>
        <w:ind w:left="0" w:firstLine="0"/>
      </w:pPr>
      <w:r>
        <w:tab/>
        <w:t xml:space="preserve">Яна куйидаги мисолни куриб утамиз Биз урганаётган объектларнинг сугарталаш биртими эмас деб оламиз чунки турли «тармокларда» кутиладиган зарарлар хажми турличадир. Масалан давлат тасоруфидаги тормоклар учун 30% атрофида, кишлок хужалик тармокларида 100% ташкил этади. Турли олимлларнинг тармокларга таъсири </w:t>
      </w:r>
      <w:proofErr w:type="gramStart"/>
      <w:r>
        <w:t>хам</w:t>
      </w:r>
      <w:proofErr w:type="gramEnd"/>
      <w:r>
        <w:t xml:space="preserve"> турличадир. Эхтимолларнинг таксимоти тармоклар ичида бироз кийинлик тугдиради агар тормоклар улуши халк хужалиги структурасида узгарувчан булса.</w:t>
      </w:r>
    </w:p>
    <w:p w:rsidR="00C94BE5" w:rsidRDefault="00C94BE5" w:rsidP="00C94BE5">
      <w:pPr>
        <w:ind w:left="0" w:firstLine="0"/>
      </w:pPr>
      <w:r>
        <w:tab/>
        <w:t>Масалан.</w:t>
      </w:r>
    </w:p>
    <w:p w:rsidR="00C94BE5" w:rsidRDefault="00C94BE5" w:rsidP="00C94BE5">
      <w:pPr>
        <w:ind w:left="0" w:firstLine="0"/>
      </w:pPr>
      <w:r>
        <w:t>Хисоблаш кийинчиликлар куйидагича енгиб утилади хар бир тармок учун алохида зичлик функцияси аникланади кейин умумий зичлик функцияси куйидагича олинади.</w:t>
      </w:r>
    </w:p>
    <w:p w:rsidR="00C94BE5" w:rsidRDefault="00C94BE5" w:rsidP="00C94BE5">
      <w:pPr>
        <w:ind w:left="0" w:firstLine="0"/>
        <w:jc w:val="center"/>
        <w:rPr>
          <w:lang w:val="en-US"/>
        </w:rPr>
      </w:pPr>
      <w:r>
        <w:rPr>
          <w:position w:val="-22"/>
          <w:lang w:val="en-US"/>
        </w:rPr>
        <w:object w:dxaOrig="3375" w:dyaOrig="585">
          <v:shape id="_x0000_i1035" type="#_x0000_t75" style="width:169pt;height:29pt" o:ole="">
            <v:imagedata r:id="rId26" o:title=""/>
          </v:shape>
          <o:OLEObject Type="Embed" ProgID="Equation.3" ShapeID="_x0000_i1035" DrawAspect="Content" ObjectID="_1413614049" r:id="rId27"/>
        </w:object>
      </w:r>
    </w:p>
    <w:p w:rsidR="00C94BE5" w:rsidRDefault="00C94BE5" w:rsidP="00C94BE5">
      <w:pPr>
        <w:ind w:left="0" w:firstLine="0"/>
        <w:jc w:val="center"/>
        <w:rPr>
          <w:lang w:val="en-US"/>
        </w:rPr>
      </w:pPr>
      <w:r>
        <w:rPr>
          <w:position w:val="-22"/>
          <w:lang w:val="en-US"/>
        </w:rPr>
        <w:object w:dxaOrig="3375" w:dyaOrig="585">
          <v:shape id="_x0000_i1036" type="#_x0000_t75" style="width:169pt;height:29pt" o:ole="">
            <v:imagedata r:id="rId28" o:title=""/>
          </v:shape>
          <o:OLEObject Type="Embed" ProgID="Equation.3" ShapeID="_x0000_i1036" DrawAspect="Content" ObjectID="_1413614050" r:id="rId29"/>
        </w:object>
      </w:r>
    </w:p>
    <w:p w:rsidR="00C94BE5" w:rsidRDefault="00C94BE5" w:rsidP="00C94BE5">
      <w:pPr>
        <w:ind w:left="0" w:firstLine="0"/>
      </w:pPr>
      <w:r>
        <w:t xml:space="preserve">бу ерда </w:t>
      </w:r>
      <w:r>
        <w:rPr>
          <w:position w:val="-10"/>
          <w:lang w:val="en-US"/>
        </w:rPr>
        <w:object w:dxaOrig="975" w:dyaOrig="315">
          <v:shape id="_x0000_i1037" type="#_x0000_t75" style="width:49pt;height:16pt" o:ole="">
            <v:imagedata r:id="rId30" o:title=""/>
          </v:shape>
          <o:OLEObject Type="Embed" ProgID="Equation.3" ShapeID="_x0000_i1037" DrawAspect="Content" ObjectID="_1413614051" r:id="rId31"/>
        </w:object>
      </w:r>
      <w:r>
        <w:t xml:space="preserve"> - тармокларнинг сугурта туловлари </w:t>
      </w:r>
      <w:r>
        <w:rPr>
          <w:position w:val="-10"/>
          <w:lang w:val="en-US"/>
        </w:rPr>
        <w:object w:dxaOrig="1485" w:dyaOrig="315">
          <v:shape id="_x0000_i1038" type="#_x0000_t75" style="width:74pt;height:16pt" o:ole="">
            <v:imagedata r:id="rId32" o:title=""/>
          </v:shape>
          <o:OLEObject Type="Embed" ProgID="Equation.3" ShapeID="_x0000_i1038" DrawAspect="Content" ObjectID="_1413614052" r:id="rId33"/>
        </w:object>
      </w:r>
      <w:r>
        <w:rPr>
          <w:position w:val="-10"/>
          <w:lang w:val="en-US"/>
        </w:rPr>
        <w:object w:dxaOrig="540" w:dyaOrig="315">
          <v:shape id="_x0000_i1039" type="#_x0000_t75" style="width:27pt;height:16pt" o:ole="">
            <v:imagedata r:id="rId34" o:title=""/>
          </v:shape>
          <o:OLEObject Type="Embed" ProgID="Equation.3" ShapeID="_x0000_i1039" DrawAspect="Content" ObjectID="_1413614053" r:id="rId35"/>
        </w:object>
      </w:r>
      <w:r w:rsidRPr="00C94BE5">
        <w:t xml:space="preserve">      </w:t>
      </w:r>
      <w:r>
        <w:rPr>
          <w:position w:val="-10"/>
          <w:lang w:val="en-US"/>
        </w:rPr>
        <w:object w:dxaOrig="540" w:dyaOrig="315">
          <v:shape id="_x0000_i1040" type="#_x0000_t75" style="width:27pt;height:16pt" o:ole="">
            <v:imagedata r:id="rId36" o:title=""/>
          </v:shape>
          <o:OLEObject Type="Embed" ProgID="Equation.3" ShapeID="_x0000_i1040" DrawAspect="Content" ObjectID="_1413614054" r:id="rId37"/>
        </w:object>
      </w:r>
      <w:r>
        <w:t>тегишли тармокларнинг функциялари.</w:t>
      </w:r>
    </w:p>
    <w:p w:rsidR="00C94BE5" w:rsidRDefault="00C94BE5" w:rsidP="00C94BE5">
      <w:pPr>
        <w:ind w:left="0" w:firstLine="0"/>
      </w:pPr>
      <w:r>
        <w:tab/>
        <w:t>Тула Госстрах буйича зарар квотасининг йиллик таксимоти керак булса унинг учун зарар квотасининг таксимот конуни ва унинг пареметрлари маълум булиши керак эди.</w:t>
      </w:r>
    </w:p>
    <w:p w:rsidR="00C94BE5" w:rsidRDefault="00C94BE5" w:rsidP="00C94BE5">
      <w:pPr>
        <w:ind w:left="0" w:firstLine="0"/>
      </w:pPr>
      <w:r>
        <w:tab/>
        <w:t>Барча тармоклар тахлили учун зарар квотаси 1967й(1968й</w:t>
      </w:r>
      <w:proofErr w:type="gramStart"/>
      <w:r>
        <w:t>)д</w:t>
      </w:r>
      <w:proofErr w:type="gramEnd"/>
      <w:r>
        <w:t>ан 1973 йилгача маълум эди. Бу 6-7 тармоклар нукталари учун таксимот конунини типини математик кутилма дисперсиясини аниклаш имкондан ташкари эди.</w:t>
      </w:r>
    </w:p>
    <w:p w:rsidR="00C94BE5" w:rsidRDefault="00C94BE5" w:rsidP="00C94BE5">
      <w:pPr>
        <w:ind w:left="0" w:firstLine="0"/>
      </w:pPr>
      <w:r>
        <w:tab/>
        <w:t>1970-1973йиллар учун берилганлар у*асосида таксимот конунинг аниклаш мумкин эди, чунки хар бир тармок учун зарар квотасининг 20 кийматига (4ссктор учун 80 курсатгичга) эга эдик. Агрегирлашга кишлок хужалик ссктори учун 150 курсатгичга эга эдик.</w:t>
      </w:r>
    </w:p>
    <w:p w:rsidR="00C94BE5" w:rsidRDefault="00C94BE5" w:rsidP="00C94BE5">
      <w:pPr>
        <w:ind w:left="0" w:firstLine="0"/>
      </w:pPr>
      <w:r>
        <w:tab/>
        <w:t>Бу берилганлар асосида халк хужалиги даражасида зарар квотасининг таксимот конунини аниклашга эга булдик.</w:t>
      </w:r>
    </w:p>
    <w:p w:rsidR="00C94BE5" w:rsidRDefault="00C94BE5" w:rsidP="00C94BE5">
      <w:pPr>
        <w:ind w:left="0" w:firstLine="0"/>
      </w:pPr>
      <w:r>
        <w:tab/>
        <w:t xml:space="preserve">Маълумки зарар квотасининг таксимотконуни ва унинг параметрлари вилоят даражасида узаро турлича булиши мумкин ва мамлакат таксимот конуни ва параметрларига ухшаш булмаслиги </w:t>
      </w:r>
      <w:proofErr w:type="gramStart"/>
      <w:r>
        <w:t>хам</w:t>
      </w:r>
      <w:proofErr w:type="gramEnd"/>
      <w:r>
        <w:t xml:space="preserve"> мумкин. Аммо узаро катта фарк килиш эхтимоли жуда кичик.</w:t>
      </w:r>
    </w:p>
    <w:p w:rsidR="00C94BE5" w:rsidRDefault="00C94BE5" w:rsidP="00C94BE5">
      <w:pPr>
        <w:ind w:left="0" w:firstLine="0"/>
      </w:pPr>
      <w:r>
        <w:lastRenderedPageBreak/>
        <w:tab/>
        <w:t>Олинган ахборотларга асосланган холда шуни айтиш мумкин айрим тармоклар ичида зарар квотасига берилганларнинг вилоятларга тегишли эканлиги катта таъсир етказмайди.</w:t>
      </w:r>
    </w:p>
    <w:p w:rsidR="00C94BE5" w:rsidRDefault="00C94BE5" w:rsidP="00C94BE5">
      <w:pPr>
        <w:ind w:left="0" w:firstLine="0"/>
      </w:pPr>
      <w:r>
        <w:tab/>
        <w:t xml:space="preserve">Шу сабабли зарар квотасининг таксимот конуни х сугурта туловлари тасодуфий микдор сифатида барча вилоятлар учун бир хил деб кабул этамиз х-тасодуфий микдорнинг математик кутилма ва дисперсияларнинг </w:t>
      </w:r>
      <w:r>
        <w:rPr>
          <w:position w:val="-10"/>
          <w:lang w:val="en-US"/>
        </w:rPr>
        <w:object w:dxaOrig="555" w:dyaOrig="300">
          <v:shape id="_x0000_i1041" type="#_x0000_t75" style="width:28pt;height:15pt" o:ole="">
            <v:imagedata r:id="rId38" o:title=""/>
          </v:shape>
          <o:OLEObject Type="Embed" ProgID="Equation.3" ShapeID="_x0000_i1041" DrawAspect="Content" ObjectID="_1413614055" r:id="rId39"/>
        </w:object>
      </w:r>
      <w:r w:rsidRPr="00C94BE5">
        <w:t xml:space="preserve"> </w:t>
      </w:r>
      <w:r>
        <w:t>ва</w:t>
      </w:r>
      <w:r w:rsidRPr="00C94BE5">
        <w:t xml:space="preserve"> </w:t>
      </w:r>
      <w:r>
        <w:rPr>
          <w:position w:val="-10"/>
          <w:lang w:val="en-US"/>
        </w:rPr>
        <w:object w:dxaOrig="525" w:dyaOrig="300">
          <v:shape id="_x0000_i1042" type="#_x0000_t75" style="width:26pt;height:15pt" o:ole="">
            <v:imagedata r:id="rId40" o:title=""/>
          </v:shape>
          <o:OLEObject Type="Embed" ProgID="Equation.3" ShapeID="_x0000_i1042" DrawAspect="Content" ObjectID="_1413614056" r:id="rId41"/>
        </w:object>
      </w:r>
      <w:r>
        <w:t xml:space="preserve">  билан белгилаймиз.</w:t>
      </w:r>
    </w:p>
    <w:p w:rsidR="00C94BE5" w:rsidRDefault="00C94BE5" w:rsidP="00C94BE5">
      <w:pPr>
        <w:ind w:left="0" w:firstLine="0"/>
      </w:pPr>
      <w:r>
        <w:tab/>
      </w:r>
      <w:r>
        <w:rPr>
          <w:position w:val="-10"/>
          <w:lang w:val="en-US"/>
        </w:rPr>
        <w:object w:dxaOrig="1260" w:dyaOrig="315">
          <v:shape id="_x0000_i1043" type="#_x0000_t75" style="width:63pt;height:16pt" o:ole="">
            <v:imagedata r:id="rId42" o:title=""/>
          </v:shape>
          <o:OLEObject Type="Embed" ProgID="Equation.3" ShapeID="_x0000_i1043" DrawAspect="Content" ObjectID="_1413614057" r:id="rId43"/>
        </w:object>
      </w:r>
      <w:r>
        <w:t xml:space="preserve"> турли вилоятлар учун сугурта туловлари маблаги булсин. Унда бутун мамлакат зарарлар квотасини куйидаги формуладан аникланади:</w:t>
      </w:r>
    </w:p>
    <w:p w:rsidR="00C94BE5" w:rsidRDefault="00C94BE5" w:rsidP="00C94BE5">
      <w:pPr>
        <w:ind w:left="0" w:firstLine="0"/>
      </w:pPr>
      <w:r>
        <w:rPr>
          <w:position w:val="-28"/>
        </w:rPr>
        <w:object w:dxaOrig="2535" w:dyaOrig="645">
          <v:shape id="_x0000_i1044" type="#_x0000_t75" style="width:127pt;height:32pt" o:ole="">
            <v:imagedata r:id="rId44" o:title=""/>
          </v:shape>
          <o:OLEObject Type="Embed" ProgID="Equation.3" ShapeID="_x0000_i1044" DrawAspect="Content" ObjectID="_1413614058" r:id="rId45"/>
        </w:object>
      </w:r>
    </w:p>
    <w:p w:rsidR="00C94BE5" w:rsidRDefault="00C94BE5" w:rsidP="00C94BE5">
      <w:pPr>
        <w:ind w:left="0" w:firstLine="0"/>
        <w:rPr>
          <w:lang w:val="en-US"/>
        </w:rPr>
      </w:pPr>
      <w:r>
        <w:rPr>
          <w:position w:val="-28"/>
        </w:rPr>
        <w:object w:dxaOrig="6645" w:dyaOrig="660">
          <v:shape id="_x0000_i1045" type="#_x0000_t75" style="width:332pt;height:33pt" o:ole="">
            <v:imagedata r:id="rId46" o:title=""/>
          </v:shape>
          <o:OLEObject Type="Embed" ProgID="Equation.3" ShapeID="_x0000_i1045" DrawAspect="Content" ObjectID="_1413614059" r:id="rId47"/>
        </w:object>
      </w:r>
    </w:p>
    <w:p w:rsidR="00C94BE5" w:rsidRDefault="00C94BE5" w:rsidP="00C94BE5">
      <w:pPr>
        <w:ind w:left="0" w:firstLine="0"/>
        <w:rPr>
          <w:lang w:val="en-US"/>
        </w:rPr>
      </w:pPr>
      <w:r>
        <w:rPr>
          <w:position w:val="-10"/>
        </w:rPr>
        <w:object w:dxaOrig="1200" w:dyaOrig="315">
          <v:shape id="_x0000_i1046" type="#_x0000_t75" style="width:60pt;height:16pt" o:ole="">
            <v:imagedata r:id="rId48" o:title=""/>
          </v:shape>
          <o:OLEObject Type="Embed" ProgID="Equation.3" ShapeID="_x0000_i1046" DrawAspect="Content" ObjectID="_1413614060" r:id="rId49"/>
        </w:object>
      </w:r>
      <w:r>
        <w:t xml:space="preserve">булгани учун </w:t>
      </w:r>
    </w:p>
    <w:p w:rsidR="00C94BE5" w:rsidRDefault="00C94BE5" w:rsidP="00C94BE5">
      <w:pPr>
        <w:ind w:left="0" w:firstLine="0"/>
        <w:rPr>
          <w:lang w:val="en-US"/>
        </w:rPr>
      </w:pPr>
      <w:r>
        <w:rPr>
          <w:position w:val="-30"/>
        </w:rPr>
        <w:object w:dxaOrig="6855" w:dyaOrig="675">
          <v:shape id="_x0000_i1047" type="#_x0000_t75" style="width:343pt;height:34pt" o:ole="">
            <v:imagedata r:id="rId50" o:title=""/>
          </v:shape>
          <o:OLEObject Type="Embed" ProgID="Equation.3" ShapeID="_x0000_i1047" DrawAspect="Content" ObjectID="_1413614061" r:id="rId51"/>
        </w:object>
      </w:r>
    </w:p>
    <w:p w:rsidR="00C94BE5" w:rsidRDefault="00C94BE5" w:rsidP="00C94BE5">
      <w:pPr>
        <w:ind w:left="0" w:firstLine="0"/>
        <w:rPr>
          <w:lang w:val="en-US"/>
        </w:rPr>
      </w:pPr>
      <w:r>
        <w:rPr>
          <w:position w:val="-28"/>
          <w:lang w:val="en-US"/>
        </w:rPr>
        <w:object w:dxaOrig="2025" w:dyaOrig="645">
          <v:shape id="_x0000_i1048" type="#_x0000_t75" style="width:101pt;height:32pt" o:ole="">
            <v:imagedata r:id="rId52" o:title=""/>
          </v:shape>
          <o:OLEObject Type="Embed" ProgID="Equation.3" ShapeID="_x0000_i1048" DrawAspect="Content" ObjectID="_1413614062" r:id="rId53"/>
        </w:object>
      </w:r>
      <w:r>
        <w:t>белгиласак</w:t>
      </w:r>
    </w:p>
    <w:p w:rsidR="00C94BE5" w:rsidRDefault="00C94BE5" w:rsidP="00C94BE5">
      <w:pPr>
        <w:ind w:left="0" w:firstLine="0"/>
        <w:rPr>
          <w:lang w:val="en-US"/>
        </w:rPr>
      </w:pPr>
      <w:r>
        <w:rPr>
          <w:position w:val="-10"/>
        </w:rPr>
        <w:object w:dxaOrig="2955" w:dyaOrig="345">
          <v:shape id="_x0000_i1049" type="#_x0000_t75" style="width:148pt;height:17pt" o:ole="">
            <v:imagedata r:id="rId54" o:title=""/>
          </v:shape>
          <o:OLEObject Type="Embed" ProgID="Equation.3" ShapeID="_x0000_i1049" DrawAspect="Content" ObjectID="_1413614063" r:id="rId55"/>
        </w:object>
      </w:r>
    </w:p>
    <w:p w:rsidR="00C94BE5" w:rsidRPr="00C94BE5" w:rsidRDefault="00C94BE5" w:rsidP="00C94BE5">
      <w:pPr>
        <w:ind w:left="0" w:firstLine="0"/>
      </w:pPr>
      <w:r>
        <w:rPr>
          <w:position w:val="-10"/>
          <w:lang w:val="en-US"/>
        </w:rPr>
        <w:object w:dxaOrig="540" w:dyaOrig="315">
          <v:shape id="_x0000_i1050" type="#_x0000_t75" style="width:27pt;height:16pt" o:ole="">
            <v:imagedata r:id="rId56" o:title=""/>
          </v:shape>
          <o:OLEObject Type="Embed" ProgID="Equation.3" ShapeID="_x0000_i1050" DrawAspect="Content" ObjectID="_1413614064" r:id="rId57"/>
        </w:object>
      </w:r>
      <w:r w:rsidRPr="00C94BE5">
        <w:t xml:space="preserve">          </w:t>
      </w:r>
      <w:r>
        <w:rPr>
          <w:position w:val="-10"/>
          <w:lang w:val="en-US"/>
        </w:rPr>
        <w:object w:dxaOrig="645" w:dyaOrig="345">
          <v:shape id="_x0000_i1051" type="#_x0000_t75" style="width:32pt;height:17pt" o:ole="">
            <v:imagedata r:id="rId58" o:title=""/>
          </v:shape>
          <o:OLEObject Type="Embed" ProgID="Equation.3" ShapeID="_x0000_i1051" DrawAspect="Content" ObjectID="_1413614065" r:id="rId59"/>
        </w:object>
      </w:r>
      <w:r w:rsidRPr="00C94BE5">
        <w:t xml:space="preserve">         </w:t>
      </w:r>
      <w:r>
        <w:rPr>
          <w:position w:val="-10"/>
        </w:rPr>
        <w:object w:dxaOrig="3495" w:dyaOrig="345">
          <v:shape id="_x0000_i1052" type="#_x0000_t75" style="width:175pt;height:17pt" o:ole="">
            <v:imagedata r:id="rId60" o:title=""/>
          </v:shape>
          <o:OLEObject Type="Embed" ProgID="Equation.3" ShapeID="_x0000_i1052" DrawAspect="Content" ObjectID="_1413614066" r:id="rId61"/>
        </w:object>
      </w:r>
    </w:p>
    <w:p w:rsidR="00C94BE5" w:rsidRDefault="00C94BE5" w:rsidP="00C94BE5">
      <w:pPr>
        <w:ind w:left="0" w:firstLine="0"/>
      </w:pPr>
      <w:r>
        <w:rPr>
          <w:position w:val="-10"/>
        </w:rPr>
        <w:object w:dxaOrig="1395" w:dyaOrig="345">
          <v:shape id="_x0000_i1053" type="#_x0000_t75" style="width:70pt;height:17pt" o:ole="">
            <v:imagedata r:id="rId62" o:title=""/>
          </v:shape>
          <o:OLEObject Type="Embed" ProgID="Equation.3" ShapeID="_x0000_i1053" DrawAspect="Content" ObjectID="_1413614067" r:id="rId63"/>
        </w:object>
      </w:r>
      <w:r>
        <w:t>булади.</w:t>
      </w:r>
    </w:p>
    <w:p w:rsidR="00C94BE5" w:rsidRDefault="00C94BE5" w:rsidP="00C94BE5">
      <w:pPr>
        <w:ind w:left="0" w:firstLine="0"/>
      </w:pPr>
      <w:r>
        <w:tab/>
        <w:t>Бундай мамлакат буйича зарар квотасининг Дисперсияси вилоятлар дисперсиясидан кичик булади.</w:t>
      </w:r>
    </w:p>
    <w:p w:rsidR="00C94BE5" w:rsidRDefault="00C94BE5" w:rsidP="00C94BE5">
      <w:pPr>
        <w:ind w:left="0" w:firstLine="0"/>
      </w:pPr>
      <w:r>
        <w:tab/>
        <w:t>Энди катта микдордаги берилганларни кайта ишлов беришда учрайдиган кийинчиликларни кандай енгиб утишни урганамиз.</w:t>
      </w:r>
    </w:p>
    <w:p w:rsidR="00C94BE5" w:rsidRDefault="00C94BE5" w:rsidP="00C94BE5">
      <w:pPr>
        <w:ind w:left="0" w:firstLine="0"/>
      </w:pPr>
      <w:r>
        <w:t>Ахборотларни ишлов беришда тасоруфиданги хужаликлар берилганини биргаликда олинди, чунки мулкдорлик куриниши зарарга таъсир этувчи омил булмайди.</w:t>
      </w:r>
    </w:p>
    <w:p w:rsidR="00C94BE5" w:rsidRDefault="00C94BE5" w:rsidP="00C94BE5">
      <w:pPr>
        <w:ind w:left="0" w:firstLine="0"/>
      </w:pPr>
      <w:r>
        <w:t>Яна йиллик уртача зарар квотаси кариб узаро тенгдир кишлок хужалиги кооперативларнинг уртача зарар квотаси бирок кичикрокдир. Чунки кишлок хужалиги учун курилган йиллар бирок «омадли</w:t>
      </w:r>
      <w:proofErr w:type="gramStart"/>
      <w:r>
        <w:t>»э</w:t>
      </w:r>
      <w:proofErr w:type="gramEnd"/>
      <w:r>
        <w:t>ди, бундай кооперативлар куплаб сугурталашди, давлат хужаликлар эса йук.</w:t>
      </w:r>
    </w:p>
    <w:p w:rsidR="00C94BE5" w:rsidRDefault="00C94BE5" w:rsidP="00C94BE5">
      <w:pPr>
        <w:ind w:left="0" w:firstLine="0"/>
      </w:pPr>
      <w:r>
        <w:t xml:space="preserve"> Тармоклар зарар кватасининг математик кутилма вадиспесияларни хисоблашда ксскин фарк этувчи зарар квоталарининг кийматлари айрим кийинчиликлар яратди. Масалан областлар буйича давлат корхоналари зарар квоталари узаро 10-50%узаро фарк этса айрим йилларда шундай вилоятлар учрар эдиким зарар квотаси 800%ташкил этади.</w:t>
      </w:r>
    </w:p>
    <w:p w:rsidR="00C94BE5" w:rsidRDefault="00C94BE5" w:rsidP="00C94BE5">
      <w:pPr>
        <w:ind w:left="0" w:firstLine="0"/>
      </w:pPr>
      <w:r>
        <w:tab/>
        <w:t xml:space="preserve">Агар бу зарар квотаси 800% хисобга кушсак дисперсияни узи 70-80%ташкил этади аммо бу холат 100йилда бир марта юзага келади. Агар бу </w:t>
      </w:r>
      <w:r>
        <w:lastRenderedPageBreak/>
        <w:t>кийматни этиборга олинмаса, танланма узгариб математик кутилма ва дисперсиянинг киймати камайиб кетади.</w:t>
      </w:r>
    </w:p>
    <w:p w:rsidR="00C94BE5" w:rsidRDefault="00C94BE5" w:rsidP="00C94BE5">
      <w:pPr>
        <w:ind w:left="0" w:firstLine="0"/>
      </w:pPr>
      <w:r>
        <w:tab/>
        <w:t>Бунинг учун содда йул топилади кескин узгарувчи кийматлар чегарасини белгилаб куйдик (масалан давлат тасоруфидаги хужаликлар учун 100% кишлок хужалик корхоналари учун 200%)</w:t>
      </w:r>
    </w:p>
    <w:p w:rsidR="00C94BE5" w:rsidRDefault="00C94BE5" w:rsidP="00C94BE5">
      <w:pPr>
        <w:ind w:left="0" w:firstLine="0"/>
      </w:pPr>
      <w:r>
        <w:tab/>
        <w:t>Таксимот типларини урганиш шуни курсадики биз урганияпган микдор гамма таксимотга якинрок экан. Унинг зичлик функцияси.</w:t>
      </w:r>
    </w:p>
    <w:p w:rsidR="00C94BE5" w:rsidRDefault="00C94BE5" w:rsidP="00C94BE5">
      <w:pPr>
        <w:ind w:left="0" w:firstLine="0"/>
        <w:rPr>
          <w:lang w:val="en-US"/>
        </w:rPr>
      </w:pPr>
    </w:p>
    <w:p w:rsidR="00C94BE5" w:rsidRDefault="00C94BE5" w:rsidP="00C94BE5">
      <w:pPr>
        <w:ind w:left="0" w:firstLine="0"/>
      </w:pPr>
      <w:r>
        <w:rPr>
          <w:position w:val="-26"/>
          <w:lang w:val="en-US"/>
        </w:rPr>
        <w:object w:dxaOrig="2175" w:dyaOrig="645">
          <v:shape id="_x0000_i1054" type="#_x0000_t75" style="width:109pt;height:32pt" o:ole="">
            <v:imagedata r:id="rId64" o:title=""/>
          </v:shape>
          <o:OLEObject Type="Embed" ProgID="Equation.3" ShapeID="_x0000_i1054" DrawAspect="Content" ObjectID="_1413614068" r:id="rId65"/>
        </w:object>
      </w:r>
      <w:r>
        <w:rPr>
          <w:lang w:val="en-US"/>
        </w:rPr>
        <w:t xml:space="preserve">  </w:t>
      </w:r>
      <w:r>
        <w:t>булиб</w:t>
      </w:r>
    </w:p>
    <w:p w:rsidR="00C94BE5" w:rsidRDefault="00C94BE5" w:rsidP="00C94BE5">
      <w:pPr>
        <w:ind w:left="0" w:firstLine="0"/>
      </w:pPr>
      <w:r>
        <w:rPr>
          <w:position w:val="-22"/>
          <w:lang w:val="en-US"/>
        </w:rPr>
        <w:object w:dxaOrig="900" w:dyaOrig="585">
          <v:shape id="_x0000_i1055" type="#_x0000_t75" style="width:45pt;height:29pt" o:ole="">
            <v:imagedata r:id="rId66" o:title=""/>
          </v:shape>
          <o:OLEObject Type="Embed" ProgID="Equation.3" ShapeID="_x0000_i1055" DrawAspect="Content" ObjectID="_1413614069" r:id="rId67"/>
        </w:object>
      </w:r>
      <w:r>
        <w:rPr>
          <w:lang w:val="en-US"/>
        </w:rPr>
        <w:t xml:space="preserve">       </w:t>
      </w:r>
      <w:r>
        <w:rPr>
          <w:position w:val="-22"/>
          <w:lang w:val="en-US"/>
        </w:rPr>
        <w:object w:dxaOrig="1095" w:dyaOrig="585">
          <v:shape id="_x0000_i1056" type="#_x0000_t75" style="width:55pt;height:29pt" o:ole="">
            <v:imagedata r:id="rId68" o:title=""/>
          </v:shape>
          <o:OLEObject Type="Embed" ProgID="Equation.3" ShapeID="_x0000_i1056" DrawAspect="Content" ObjectID="_1413614070" r:id="rId69"/>
        </w:object>
      </w:r>
      <w:r>
        <w:rPr>
          <w:lang w:val="en-US"/>
        </w:rPr>
        <w:t xml:space="preserve">      </w:t>
      </w:r>
      <w:r>
        <w:rPr>
          <w:position w:val="-10"/>
          <w:lang w:val="en-US"/>
        </w:rPr>
        <w:object w:dxaOrig="495" w:dyaOrig="300">
          <v:shape id="_x0000_i1057" type="#_x0000_t75" style="width:25pt;height:15pt" o:ole="">
            <v:imagedata r:id="rId70" o:title=""/>
          </v:shape>
          <o:OLEObject Type="Embed" ProgID="Equation.3" ShapeID="_x0000_i1057" DrawAspect="Content" ObjectID="_1413614071" r:id="rId71"/>
        </w:object>
      </w:r>
      <w:r>
        <w:t xml:space="preserve">  лар таксимот параметрлари.</w:t>
      </w:r>
    </w:p>
    <w:p w:rsidR="00C94BE5" w:rsidRDefault="00C94BE5" w:rsidP="00C94BE5">
      <w:pPr>
        <w:numPr>
          <w:ilvl w:val="0"/>
          <w:numId w:val="1"/>
        </w:numPr>
        <w:ind w:left="0" w:firstLine="0"/>
      </w:pPr>
    </w:p>
    <w:p w:rsidR="00C94BE5" w:rsidRDefault="00C94BE5" w:rsidP="00C94BE5">
      <w:pPr>
        <w:ind w:left="0" w:firstLine="0"/>
        <w:jc w:val="center"/>
        <w:rPr>
          <w:b/>
        </w:rPr>
      </w:pPr>
    </w:p>
    <w:p w:rsidR="00C94BE5" w:rsidRDefault="00C94BE5" w:rsidP="00C94BE5">
      <w:pPr>
        <w:numPr>
          <w:ilvl w:val="0"/>
          <w:numId w:val="2"/>
        </w:numPr>
        <w:ind w:left="0" w:firstLine="0"/>
        <w:jc w:val="center"/>
        <w:rPr>
          <w:b/>
        </w:rPr>
      </w:pPr>
      <w:r>
        <w:rPr>
          <w:b/>
        </w:rPr>
        <w:t>Тижорат таваккалчилиги.</w:t>
      </w:r>
    </w:p>
    <w:p w:rsidR="00C94BE5" w:rsidRDefault="00C94BE5" w:rsidP="00C94BE5">
      <w:pPr>
        <w:ind w:left="0" w:firstLine="0"/>
      </w:pPr>
      <w:r>
        <w:t>Тижорат таваккалчилигини тахлил этиш учун иктисодий системани айрим элементларга куйи системаларга ажратиб математик метод, усуллар, моделлардан фойдаланиб шу билан бирга мутахасислар тажрибаси ва экспртизалар хисоблаш техникасини амалда куллаб аникмасликни хар бир сохага элементларига боглик равишда тахлил этиш мумкин. Шундай килиб таваккалчиликни тахлил этиш назариясидан фойдаланиб бажариладиган фаолиятининг натижасининг эхтимолини аввалдан аниклаб таваккалчиликка иктисодий математик модеилардан фойдаланиб бахолащ мумкин. Бу метод ва моделлар асосида таваккалчилик даражасини пасайтириш ёки унинг булажак хавфидан кутилиш мумкин. Яъни бу методлар асосида тадбиркор уз фаолияти натижасига фойдали булган карорга келиши мумкин. Япония, АКШ иктисодида фирмалар, ташкилотлар, компаниялар иктисодининг усиш жараёнида куплаб ишлаб чикаришда таваккалчиликка боглик булган фаолият юритиб таваккалчилик стратегиясини тузадилар. Бунинг учун корхона келажагини аник тахлил этиб, замонавий, системали режалар тузиб, уни цивилизациялашган бизнес ва маркетинга асосланган холда тузилади. Таваккалчили тижоратда хакикий йуналишини аниклаб беради.</w:t>
      </w:r>
    </w:p>
    <w:p w:rsidR="00C94BE5" w:rsidRDefault="00C94BE5" w:rsidP="00C94BE5">
      <w:pPr>
        <w:ind w:left="0" w:firstLine="0"/>
      </w:pPr>
      <w:r>
        <w:tab/>
        <w:t xml:space="preserve">тижорат таваккалчиликни тахлилини таваккалчилик даражасини минималлаштириш учун корхона рахбарининг биринчи вазифаси кайси микдорда махсулот ишлаб чикариш ва ишлаб чикарилган махсулотни кайси бозорда сотишни аникмаслик шароитида аниклаб олмоги зарур. Бундай фаолиятни олди сотдинг башорат этиш эхтимоллик характерига эга, яъни башорат этилган бажарилши </w:t>
      </w:r>
      <w:proofErr w:type="gramStart"/>
      <w:r>
        <w:t>хам</w:t>
      </w:r>
      <w:proofErr w:type="gramEnd"/>
      <w:r>
        <w:t xml:space="preserve"> бажарилмаслиги хам мумкин. Шу сабабли башорат этилган натижалар канчалик аник тахлил этилса аникмаслик ва таваккалчилик даражаси  камаяди. Яъни таваккалчилик даражаси камаяди. </w:t>
      </w:r>
      <w:r>
        <w:lastRenderedPageBreak/>
        <w:t xml:space="preserve">Яъни таваккалчилик даражасининг пасайиши келажакни тугри бахолаш натижасида кабул килинган карорларга бевосита богликдир. Маълумки хар кандай тижорат фаолияти фирманинг ички хужжати, бизнес режани тузиш билан ва бу режа асосида тижорат таваккалчилигининг дастурини тузиш билан бошланади. Таваккалчилик дастурининг тахлили купинча таваккалчилик асосида юритадиган корхоналар учун зарурдир. Бундай корхоналарда талаб хажми ва структураси, маркетинг ахборотларининг етишмовчилиги хавфли холатларининг юзага келиши, ашаддий конкурентлар, ракобатчилар ва бу ракобатчиларнинг усиши шу билан бирга крхонанинг узини келажакда ривожланиши характерлидир. </w:t>
      </w:r>
    </w:p>
    <w:p w:rsidR="00C94BE5" w:rsidRDefault="00C94BE5" w:rsidP="00C94BE5">
      <w:pPr>
        <w:ind w:left="0" w:firstLine="0"/>
      </w:pPr>
      <w:r>
        <w:tab/>
        <w:t>Таваккалчилик дастурларни тузишда башорат этиш нтижаларидан фойдаланиш учун иктисодий математик усуллардан фойдаланиш куп кулайликлар яратади. Бу усул асосида таваккалчилик дастурининг бир неча вариантларни тузиб, фаолият юритишдан юзага келган холатлар учун керакли ва уша холатга муносиб дастур вариантидан фойдаланиш мумкин. Бундай дастурлар ташкилот фаолиятида ишончсизлик даражасини маълум микдорда камайтиради. Япониянинг хар бир туртинчи корхонаси таваккалчиликни олдини олиш дастурига эга.</w:t>
      </w:r>
    </w:p>
    <w:p w:rsidR="00C94BE5" w:rsidRDefault="00C94BE5" w:rsidP="00C94BE5">
      <w:pPr>
        <w:ind w:left="0" w:firstLine="0"/>
      </w:pPr>
      <w:r>
        <w:tab/>
        <w:t xml:space="preserve">Тижорат таваккалчиликни тахлил этиш ва ахборот базаси. Тижорат таваккалчиликни бахолашда ахборотлар тизими билан таъмнланиш асосий негизидир. </w:t>
      </w:r>
    </w:p>
    <w:p w:rsidR="00C94BE5" w:rsidRDefault="00C94BE5" w:rsidP="00C94BE5">
      <w:pPr>
        <w:ind w:left="0" w:firstLine="0"/>
      </w:pPr>
      <w:r>
        <w:tab/>
        <w:t>Ахбортлар тизими бир томондан таваккалчилик даражасини бахоласа, иккинчи томондан уни пасайишига ёрдам беради. Бозор муносбатларида хамма вакт керак булган ахборотга эга булиш мураккабдир. Бу мураккабликка корхоналрдаги тижорат сири керакли таъсирини етказади. Маълумки керакли, етарли ахбортга эга булган холда аник ва энг яхши башоратни тузиш ва бу асосида таваккалчилик даражасини пасайтириш мумкин. Шу сабабли  ахборот бозодр уз бахосига эга булиб, тадбиркорлар уни шу бахога сотиб олади. Тижорат ахбортлари икки куринишда булади:</w:t>
      </w:r>
    </w:p>
    <w:p w:rsidR="00C94BE5" w:rsidRDefault="00C94BE5" w:rsidP="00C94BE5">
      <w:pPr>
        <w:numPr>
          <w:ilvl w:val="0"/>
          <w:numId w:val="3"/>
        </w:numPr>
        <w:ind w:left="0" w:firstLine="0"/>
      </w:pPr>
      <w:r>
        <w:t>Хисоб-китобли.</w:t>
      </w:r>
    </w:p>
    <w:p w:rsidR="00C94BE5" w:rsidRDefault="00C94BE5" w:rsidP="00C94BE5">
      <w:pPr>
        <w:numPr>
          <w:ilvl w:val="0"/>
          <w:numId w:val="3"/>
        </w:numPr>
        <w:ind w:left="0" w:firstLine="0"/>
      </w:pPr>
      <w:r>
        <w:t>Хисоб-китобдан ташкари.</w:t>
      </w:r>
    </w:p>
    <w:p w:rsidR="00C94BE5" w:rsidRDefault="00C94BE5" w:rsidP="00C94BE5">
      <w:pPr>
        <w:ind w:left="0" w:firstLine="0"/>
      </w:pPr>
      <w:r>
        <w:tab/>
        <w:t>Хисоб китобли ахборотларга бухгалтерия хисоби ва хисоботлар, стратегик хисоб ва хисоботлар тезкор хисоб ва хисоботлар танлов хисоботлари киради.</w:t>
      </w:r>
    </w:p>
    <w:p w:rsidR="00C94BE5" w:rsidRDefault="00C94BE5" w:rsidP="00C94BE5">
      <w:pPr>
        <w:ind w:left="0" w:firstLine="0"/>
      </w:pPr>
      <w:proofErr w:type="gramStart"/>
      <w:r>
        <w:t xml:space="preserve">Хисобдан ташкари ахборотлар корхона ичида ва ундан ташкарида утказиладиган ревизиялар натижаси ички ва ташки аудит натижалари, лабаратория ва тиббий ва санитар текширувлар, контроль текширув натижалари доимий ишлаб чикариш йигилишлари, мехнат жамоасининг йигилишлари акционерлар йигилишлари, босмахона хатлари, тушунтириш хатлари, хабар хатлари, кичик маъруза хатлари юкори органларига </w:t>
      </w:r>
      <w:r>
        <w:lastRenderedPageBreak/>
        <w:t>юбориладиган хатлари молия ва кредит булимларига юбориладиган хатлар узаро шахсий ахборотлар.</w:t>
      </w:r>
      <w:proofErr w:type="gramEnd"/>
    </w:p>
    <w:p w:rsidR="00C94BE5" w:rsidRDefault="00C94BE5" w:rsidP="00C94BE5">
      <w:pPr>
        <w:ind w:left="0" w:firstLine="0"/>
      </w:pPr>
      <w:r>
        <w:tab/>
        <w:t>Купинча тижорат ахборотлари юкорида курсатилган хисобда ва хисобдан ташкари ахборотлар асосида тузилиб ва ундан таваккалчилик даражасини пасайтириш учун уринли фойдаланилади.</w:t>
      </w: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C94BE5" w:rsidRDefault="00C94BE5" w:rsidP="00C94BE5">
      <w:pPr>
        <w:ind w:left="0" w:firstLine="0"/>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36968"/>
    <w:multiLevelType w:val="singleLevel"/>
    <w:tmpl w:val="610C96F4"/>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8"/>
        <w:u w:val="none"/>
        <w:effect w:val="none"/>
      </w:rPr>
    </w:lvl>
  </w:abstractNum>
  <w:abstractNum w:abstractNumId="1">
    <w:nsid w:val="60FF5121"/>
    <w:multiLevelType w:val="singleLevel"/>
    <w:tmpl w:val="610C96F4"/>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8"/>
        <w:u w:val="none"/>
        <w:effect w:val="none"/>
      </w:rPr>
    </w:lvl>
  </w:abstractNum>
  <w:abstractNum w:abstractNumId="2">
    <w:nsid w:val="6D7D2A7A"/>
    <w:multiLevelType w:val="singleLevel"/>
    <w:tmpl w:val="A698BB4A"/>
    <w:lvl w:ilvl="0">
      <w:start w:val="2"/>
      <w:numFmt w:val="decimal"/>
      <w:lvlText w:val="10.%1 "/>
      <w:legacy w:legacy="1" w:legacySpace="0" w:legacyIndent="283"/>
      <w:lvlJc w:val="left"/>
      <w:pPr>
        <w:ind w:left="283" w:hanging="283"/>
      </w:pPr>
      <w:rPr>
        <w:rFonts w:ascii="Times New Roman" w:hAnsi="Times New Roman" w:cs="Times New Roman" w:hint="default"/>
        <w:b/>
        <w:i w:val="0"/>
        <w:strike w:val="0"/>
        <w:dstrike w:val="0"/>
        <w:sz w:val="28"/>
        <w:u w:val="none"/>
        <w:effect w:val="none"/>
      </w:rPr>
    </w:lvl>
  </w:abstractNum>
  <w:num w:numId="1">
    <w:abstractNumId w:val="1"/>
    <w:lvlOverride w:ilvl="0">
      <w:startOverride w:val="1"/>
    </w:lvlOverride>
  </w:num>
  <w:num w:numId="2">
    <w:abstractNumId w:val="2"/>
    <w:lvlOverride w:ilvl="0">
      <w:startOverride w:val="2"/>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BE5"/>
    <w:rsid w:val="00BC068A"/>
    <w:rsid w:val="00C94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BE5"/>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4BE5"/>
    <w:rPr>
      <w:rFonts w:ascii="Tahoma" w:hAnsi="Tahoma" w:cs="Tahoma"/>
      <w:sz w:val="16"/>
      <w:szCs w:val="16"/>
    </w:rPr>
  </w:style>
  <w:style w:type="character" w:customStyle="1" w:styleId="a4">
    <w:name w:val="Текст выноски Знак"/>
    <w:basedOn w:val="a0"/>
    <w:link w:val="a3"/>
    <w:uiPriority w:val="99"/>
    <w:semiHidden/>
    <w:rsid w:val="00C94BE5"/>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BE5"/>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4BE5"/>
    <w:rPr>
      <w:rFonts w:ascii="Tahoma" w:hAnsi="Tahoma" w:cs="Tahoma"/>
      <w:sz w:val="16"/>
      <w:szCs w:val="16"/>
    </w:rPr>
  </w:style>
  <w:style w:type="character" w:customStyle="1" w:styleId="a4">
    <w:name w:val="Текст выноски Знак"/>
    <w:basedOn w:val="a0"/>
    <w:link w:val="a3"/>
    <w:uiPriority w:val="99"/>
    <w:semiHidden/>
    <w:rsid w:val="00C94BE5"/>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87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9.wmf"/><Relationship Id="rId39" Type="http://schemas.openxmlformats.org/officeDocument/2006/relationships/oleObject" Target="embeddings/oleObject19.bin"/><Relationship Id="rId21" Type="http://schemas.openxmlformats.org/officeDocument/2006/relationships/oleObject" Target="embeddings/oleObject9.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3.bin"/><Relationship Id="rId50" Type="http://schemas.openxmlformats.org/officeDocument/2006/relationships/image" Target="media/image21.wmf"/><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image" Target="media/image30.wmf"/><Relationship Id="rId7" Type="http://schemas.openxmlformats.org/officeDocument/2006/relationships/oleObject" Target="embeddings/oleObject1.bin"/><Relationship Id="rId71" Type="http://schemas.openxmlformats.org/officeDocument/2006/relationships/oleObject" Target="embeddings/oleObject35.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4.bin"/><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image" Target="media/image12.wmf"/><Relationship Id="rId37" Type="http://schemas.openxmlformats.org/officeDocument/2006/relationships/oleObject" Target="embeddings/oleObject18.bin"/><Relationship Id="rId40" Type="http://schemas.openxmlformats.org/officeDocument/2006/relationships/image" Target="media/image16.wmf"/><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image" Target="media/image25.wmf"/><Relationship Id="rId66" Type="http://schemas.openxmlformats.org/officeDocument/2006/relationships/image" Target="media/image29.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4.bin"/><Relationship Id="rId57" Type="http://schemas.openxmlformats.org/officeDocument/2006/relationships/oleObject" Target="embeddings/oleObject28.bin"/><Relationship Id="rId61" Type="http://schemas.openxmlformats.org/officeDocument/2006/relationships/oleObject" Target="embeddings/oleObject30.bin"/><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2.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11.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4.bin"/><Relationship Id="rId8" Type="http://schemas.openxmlformats.org/officeDocument/2006/relationships/image" Target="media/image2.wmf"/><Relationship Id="rId51" Type="http://schemas.openxmlformats.org/officeDocument/2006/relationships/oleObject" Target="embeddings/oleObject25.bin"/><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oleObject" Target="embeddings/oleObject8.bin"/><Relationship Id="rId41" Type="http://schemas.openxmlformats.org/officeDocument/2006/relationships/oleObject" Target="embeddings/oleObject20.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1" Type="http://schemas.openxmlformats.org/officeDocument/2006/relationships/numbering" Target="numbering.xml"/><Relationship Id="rId6"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1703</Words>
  <Characters>9712</Characters>
  <Application>Microsoft Office Word</Application>
  <DocSecurity>0</DocSecurity>
  <Lines>80</Lines>
  <Paragraphs>22</Paragraphs>
  <ScaleCrop>false</ScaleCrop>
  <Company>Home</Company>
  <LinksUpToDate>false</LinksUpToDate>
  <CharactersWithSpaces>11393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2012-11-05T04:42:00Z</dcterms:created>
  <dcterms:modified xsi:type="dcterms:W3CDTF">2012-11-05T04:42:00Z</dcterms:modified>
</cp:coreProperties>
</file>